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2DD6C" w14:textId="4A7BF6A3" w:rsidR="00364697" w:rsidRPr="00603FF3" w:rsidRDefault="00364697" w:rsidP="0036469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hAnsi="Arial" w:cs="Arial"/>
          <w:b/>
          <w:bCs/>
          <w:sz w:val="24"/>
          <w:szCs w:val="24"/>
        </w:rPr>
        <w:t>#</w:t>
      </w:r>
      <w:r>
        <w:rPr>
          <w:rFonts w:ascii="Arial" w:hAnsi="Arial" w:cs="Arial"/>
          <w:b/>
          <w:sz w:val="24"/>
        </w:rPr>
        <w:t>10</w:t>
      </w:r>
      <w:r w:rsidR="00174F9D">
        <w:rPr>
          <w:rFonts w:ascii="Arial" w:hAnsi="Arial" w:cs="Arial"/>
          <w:b/>
          <w:sz w:val="24"/>
        </w:rPr>
        <w:t>6</w:t>
      </w:r>
      <w:r w:rsidR="0031735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 xml:space="preserve">e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="00096C62" w:rsidRPr="00096C62">
        <w:rPr>
          <w:rFonts w:ascii="Arial" w:hAnsi="Arial" w:cs="Arial"/>
          <w:b/>
          <w:bCs/>
          <w:sz w:val="24"/>
          <w:szCs w:val="24"/>
        </w:rPr>
        <w:t>R1-210701</w:t>
      </w:r>
      <w:r w:rsidR="00096C62">
        <w:rPr>
          <w:rFonts w:ascii="Arial" w:hAnsi="Arial" w:cs="Arial"/>
          <w:b/>
          <w:bCs/>
          <w:sz w:val="24"/>
          <w:szCs w:val="24"/>
        </w:rPr>
        <w:t>4</w:t>
      </w:r>
    </w:p>
    <w:p w14:paraId="13D5560C" w14:textId="7EF97540" w:rsidR="00364697" w:rsidRPr="00DA12F7" w:rsidRDefault="00364697" w:rsidP="0036469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e-Meeting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174F9D">
        <w:rPr>
          <w:rFonts w:ascii="Arial" w:hAnsi="Arial" w:cs="Arial"/>
          <w:b/>
          <w:sz w:val="24"/>
          <w:szCs w:val="24"/>
        </w:rPr>
        <w:t>Aug.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7575C">
        <w:rPr>
          <w:rFonts w:ascii="Arial" w:hAnsi="Arial" w:cs="Arial"/>
          <w:b/>
          <w:sz w:val="24"/>
          <w:szCs w:val="24"/>
        </w:rPr>
        <w:t>1</w:t>
      </w:r>
      <w:r w:rsidR="00174F9D">
        <w:rPr>
          <w:rFonts w:ascii="Arial" w:hAnsi="Arial" w:cs="Arial"/>
          <w:b/>
          <w:sz w:val="24"/>
          <w:szCs w:val="24"/>
        </w:rPr>
        <w:t>6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="00317350">
        <w:rPr>
          <w:rFonts w:ascii="Arial" w:hAnsi="Arial" w:cs="Arial"/>
          <w:b/>
          <w:sz w:val="24"/>
          <w:szCs w:val="24"/>
        </w:rPr>
        <w:t xml:space="preserve"> 2</w:t>
      </w:r>
      <w:r w:rsidR="0037575C">
        <w:rPr>
          <w:rFonts w:ascii="Arial" w:hAnsi="Arial" w:cs="Arial"/>
          <w:b/>
          <w:sz w:val="24"/>
          <w:szCs w:val="24"/>
        </w:rPr>
        <w:t>7</w:t>
      </w:r>
      <w:r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, 2021</w:t>
      </w:r>
    </w:p>
    <w:p w14:paraId="7A52CDB7" w14:textId="77777777" w:rsidR="00364697" w:rsidRPr="00B04045" w:rsidRDefault="00364697" w:rsidP="0036469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55AAF0FF" w14:textId="48C4E478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8.</w:t>
      </w:r>
      <w:r w:rsidR="00317350">
        <w:rPr>
          <w:b/>
          <w:kern w:val="2"/>
          <w:lang w:eastAsia="zh-CN"/>
        </w:rPr>
        <w:t>4</w:t>
      </w:r>
      <w:r>
        <w:rPr>
          <w:b/>
          <w:kern w:val="2"/>
          <w:lang w:eastAsia="zh-CN"/>
        </w:rPr>
        <w:t>.</w:t>
      </w:r>
      <w:r w:rsidR="00B41973">
        <w:rPr>
          <w:b/>
          <w:kern w:val="2"/>
          <w:lang w:eastAsia="zh-CN"/>
        </w:rPr>
        <w:t>1</w:t>
      </w:r>
    </w:p>
    <w:p w14:paraId="19EC48DF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NEC</w:t>
      </w:r>
    </w:p>
    <w:p w14:paraId="18B44B83" w14:textId="5F657571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B41973" w:rsidRPr="00B41973">
        <w:rPr>
          <w:b/>
          <w:kern w:val="2"/>
          <w:lang w:eastAsia="zh-CN"/>
        </w:rPr>
        <w:t>Discussion on timing relationship enhancements for NTN</w:t>
      </w:r>
    </w:p>
    <w:p w14:paraId="57C1926B" w14:textId="77777777" w:rsidR="00364697" w:rsidRPr="00B04045" w:rsidRDefault="00364697" w:rsidP="003646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Discussion</w:t>
      </w:r>
      <w:r>
        <w:rPr>
          <w:b/>
          <w:kern w:val="2"/>
          <w:lang w:eastAsia="zh-CN"/>
        </w:rPr>
        <w:t xml:space="preserve"> </w:t>
      </w:r>
    </w:p>
    <w:p w14:paraId="381AE4B2" w14:textId="77777777" w:rsidR="00364697" w:rsidRPr="00B04045" w:rsidRDefault="00364697" w:rsidP="0036469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AC441A0" w14:textId="77777777" w:rsidR="00364697" w:rsidRPr="00B04045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14:paraId="394E14A5" w14:textId="61963B35" w:rsidR="004D686B" w:rsidRPr="0063391A" w:rsidRDefault="00E87CD0" w:rsidP="004D686B">
      <w:pPr>
        <w:rPr>
          <w:bCs/>
        </w:rPr>
      </w:pPr>
      <w:r w:rsidRPr="009309C4">
        <w:rPr>
          <w:rFonts w:eastAsia="MS Mincho"/>
        </w:rPr>
        <w:t xml:space="preserve">The work item on solutions for NR to support non-terrestrial networks (NTN) was approved at RAN#86 </w:t>
      </w:r>
      <w:r w:rsidR="00D64A4D">
        <w:rPr>
          <w:rFonts w:eastAsia="MS Mincho"/>
        </w:rPr>
        <w:t xml:space="preserve">in </w:t>
      </w:r>
      <w:r>
        <w:rPr>
          <w:rFonts w:eastAsia="MS Mincho"/>
        </w:rPr>
        <w:t>[1</w:t>
      </w:r>
      <w:r w:rsidR="00BD33CB">
        <w:rPr>
          <w:rFonts w:eastAsia="MS Mincho"/>
        </w:rPr>
        <w:t>]</w:t>
      </w:r>
      <w:r w:rsidR="00D64A4D">
        <w:rPr>
          <w:rFonts w:eastAsia="MS Mincho"/>
        </w:rPr>
        <w:t>. O</w:t>
      </w:r>
      <w:r w:rsidRPr="009309C4">
        <w:rPr>
          <w:rFonts w:eastAsia="MS Mincho"/>
        </w:rPr>
        <w:t xml:space="preserve">ne </w:t>
      </w:r>
      <w:r w:rsidR="00D64A4D">
        <w:rPr>
          <w:rFonts w:eastAsia="MS Mincho"/>
        </w:rPr>
        <w:t xml:space="preserve">of the </w:t>
      </w:r>
      <w:r w:rsidRPr="009309C4">
        <w:rPr>
          <w:rFonts w:eastAsia="MS Mincho"/>
        </w:rPr>
        <w:t>objective</w:t>
      </w:r>
      <w:r w:rsidR="00D64A4D">
        <w:rPr>
          <w:rFonts w:eastAsia="MS Mincho"/>
        </w:rPr>
        <w:t xml:space="preserve">s is timing relationship enhancement to </w:t>
      </w:r>
      <w:r w:rsidR="00D64A4D">
        <w:t>address the identified issues due to long propagation delays, large Doppler effects, and moving cells in NTN.</w:t>
      </w:r>
      <w:r w:rsidRPr="009309C4">
        <w:rPr>
          <w:rFonts w:eastAsia="MS Mincho"/>
        </w:rPr>
        <w:t xml:space="preserve"> </w:t>
      </w:r>
      <w:r w:rsidR="004D686B" w:rsidRPr="00C91B7B">
        <w:t xml:space="preserve">In this contribution, we discuss our views on </w:t>
      </w:r>
      <w:r w:rsidR="004A1147">
        <w:t>some open issues</w:t>
      </w:r>
      <w:r w:rsidR="004D686B">
        <w:t xml:space="preserve"> of timing relationship enhancements</w:t>
      </w:r>
      <w:r w:rsidR="004A1147">
        <w:t xml:space="preserve"> in NTN</w:t>
      </w:r>
      <w:r w:rsidR="004D686B" w:rsidRPr="0063391A">
        <w:t>.</w:t>
      </w:r>
    </w:p>
    <w:p w14:paraId="1D39203E" w14:textId="77777777" w:rsidR="00830854" w:rsidRPr="0063391A" w:rsidRDefault="00830854" w:rsidP="009309C4">
      <w:pPr>
        <w:rPr>
          <w:rFonts w:eastAsia="MS Mincho"/>
          <w:color w:val="FF0000"/>
        </w:rPr>
      </w:pPr>
    </w:p>
    <w:p w14:paraId="12B88F8B" w14:textId="6340585A" w:rsidR="00364697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2" w:name="_Ref129681832"/>
      <w:r>
        <w:rPr>
          <w:lang w:eastAsia="zh-CN"/>
        </w:rPr>
        <w:t>Discussion</w:t>
      </w:r>
    </w:p>
    <w:p w14:paraId="486CAF32" w14:textId="629407BE" w:rsidR="00316FAC" w:rsidRDefault="00DB18BF" w:rsidP="00316FAC">
      <w:pPr>
        <w:pStyle w:val="Heading2"/>
        <w:rPr>
          <w:lang w:eastAsia="zh-CN"/>
        </w:rPr>
      </w:pPr>
      <w:proofErr w:type="spellStart"/>
      <w:r>
        <w:rPr>
          <w:lang w:eastAsia="zh-CN"/>
        </w:rPr>
        <w:t>K_offset</w:t>
      </w:r>
      <w:proofErr w:type="spellEnd"/>
      <w:r>
        <w:rPr>
          <w:lang w:eastAsia="zh-CN"/>
        </w:rPr>
        <w:t xml:space="preserve"> Update</w:t>
      </w:r>
    </w:p>
    <w:p w14:paraId="514368F9" w14:textId="3E815499" w:rsidR="00A92C5E" w:rsidRDefault="00A92C5E" w:rsidP="00F93E62">
      <w:r>
        <w:t xml:space="preserve">The time offset </w:t>
      </w:r>
      <w:proofErr w:type="spellStart"/>
      <w:r>
        <w:t>K_offset</w:t>
      </w:r>
      <w:proofErr w:type="spellEnd"/>
      <w:r>
        <w:t xml:space="preserve"> is introduced to handle the offset between the UE’s downlink and uplink frame timing </w:t>
      </w:r>
      <w:r w:rsidR="002C5AA0">
        <w:t xml:space="preserve">due to large propagation delay in NTN. </w:t>
      </w:r>
      <w:r>
        <w:t xml:space="preserve"> In RAN1#103-e meeting</w:t>
      </w:r>
      <w:r w:rsidR="002C5AA0">
        <w:t xml:space="preserve">, following agreement was made for </w:t>
      </w:r>
      <w:proofErr w:type="spellStart"/>
      <w:r w:rsidR="002C5AA0">
        <w:t>K_offset</w:t>
      </w:r>
      <w:proofErr w:type="spellEnd"/>
      <w:r w:rsidR="002C5AA0">
        <w:t xml:space="preserve"> used in initial access.</w:t>
      </w:r>
    </w:p>
    <w:p w14:paraId="7ED6BB31" w14:textId="77777777" w:rsidR="002C5AA0" w:rsidRPr="002C5AA0" w:rsidRDefault="002C5AA0" w:rsidP="002C5AA0">
      <w:pPr>
        <w:rPr>
          <w:rFonts w:eastAsia="Batang"/>
          <w:lang w:val="en-GB" w:eastAsia="x-none"/>
        </w:rPr>
      </w:pPr>
      <w:r w:rsidRPr="002C5AA0">
        <w:rPr>
          <w:highlight w:val="green"/>
          <w:lang w:eastAsia="x-none"/>
        </w:rPr>
        <w:t>Agreement:</w:t>
      </w:r>
    </w:p>
    <w:p w14:paraId="3F8E3B1A" w14:textId="77777777" w:rsidR="00A92C5E" w:rsidRPr="00A92C5E" w:rsidRDefault="00A92C5E" w:rsidP="00A92C5E">
      <w:pPr>
        <w:numPr>
          <w:ilvl w:val="0"/>
          <w:numId w:val="23"/>
        </w:numPr>
        <w:rPr>
          <w:lang w:val="en-GB"/>
        </w:rPr>
      </w:pPr>
      <w:r w:rsidRPr="00A92C5E">
        <w:t xml:space="preserve">For </w:t>
      </w:r>
      <w:proofErr w:type="spellStart"/>
      <w:r w:rsidRPr="00A92C5E">
        <w:t>K_offset</w:t>
      </w:r>
      <w:proofErr w:type="spellEnd"/>
      <w:r w:rsidRPr="00A92C5E">
        <w:t xml:space="preserve"> configured in system information and used in initial access, at least a cell specific </w:t>
      </w:r>
      <w:proofErr w:type="spellStart"/>
      <w:r w:rsidRPr="00A92C5E">
        <w:t>K_offset</w:t>
      </w:r>
      <w:proofErr w:type="spellEnd"/>
      <w:r w:rsidRPr="00A92C5E">
        <w:t xml:space="preserve"> configuration, which is used in all beams of a cell, should be supported.</w:t>
      </w:r>
    </w:p>
    <w:p w14:paraId="4E7E2F8F" w14:textId="77777777" w:rsidR="00A92C5E" w:rsidRPr="00A92C5E" w:rsidRDefault="00A92C5E" w:rsidP="00A92C5E">
      <w:pPr>
        <w:numPr>
          <w:ilvl w:val="0"/>
          <w:numId w:val="23"/>
        </w:numPr>
        <w:rPr>
          <w:lang w:val="en-GB"/>
        </w:rPr>
      </w:pPr>
      <w:r w:rsidRPr="00A92C5E">
        <w:t xml:space="preserve">FFS: Beam specific </w:t>
      </w:r>
      <w:proofErr w:type="spellStart"/>
      <w:r w:rsidRPr="00A92C5E">
        <w:t>K_offset</w:t>
      </w:r>
      <w:proofErr w:type="spellEnd"/>
      <w:r w:rsidRPr="00A92C5E">
        <w:t xml:space="preserve"> configured in system information and used in initial access.</w:t>
      </w:r>
    </w:p>
    <w:p w14:paraId="38B6918C" w14:textId="651E0C27" w:rsidR="001E486C" w:rsidRDefault="00DB587E" w:rsidP="001E486C">
      <w:pPr>
        <w:rPr>
          <w:bCs/>
          <w:lang w:eastAsia="ja-JP"/>
        </w:rPr>
      </w:pPr>
      <w:r>
        <w:t xml:space="preserve">Since system information is repeated across the beams, configuring cell specific </w:t>
      </w:r>
      <w:proofErr w:type="spellStart"/>
      <w:r>
        <w:t>K_offset</w:t>
      </w:r>
      <w:proofErr w:type="spellEnd"/>
      <w:r>
        <w:t xml:space="preserve"> can reduce signaling overhead. </w:t>
      </w:r>
      <w:r w:rsidR="005971D0">
        <w:t xml:space="preserve">On the other hand, beam specific </w:t>
      </w:r>
      <w:proofErr w:type="spellStart"/>
      <w:r w:rsidR="005971D0">
        <w:t>K_offset</w:t>
      </w:r>
      <w:proofErr w:type="spellEnd"/>
      <w:r w:rsidR="005971D0">
        <w:t xml:space="preserve"> can reduce scheduling latency in the scenarios where coverage area of a cell is relatively </w:t>
      </w:r>
      <w:proofErr w:type="gramStart"/>
      <w:r w:rsidR="005971D0">
        <w:t>large</w:t>
      </w:r>
      <w:proofErr w:type="gramEnd"/>
      <w:r w:rsidR="005971D0">
        <w:t xml:space="preserve"> and the cell may contain multiple beams. </w:t>
      </w:r>
      <w:r w:rsidR="00307CD1">
        <w:t>In this case, t</w:t>
      </w:r>
      <w:r w:rsidR="005971D0">
        <w:t>he resulting increase in overhead</w:t>
      </w:r>
      <w:r w:rsidR="00307CD1">
        <w:t xml:space="preserve"> due to </w:t>
      </w:r>
      <w:r w:rsidR="00307CD1">
        <w:rPr>
          <w:rFonts w:cs="Arial"/>
        </w:rPr>
        <w:t xml:space="preserve">broadcasting a list of </w:t>
      </w:r>
      <w:proofErr w:type="spellStart"/>
      <w:proofErr w:type="gramStart"/>
      <w:r w:rsidR="00307CD1">
        <w:rPr>
          <w:rFonts w:cs="Arial"/>
        </w:rPr>
        <w:t>K</w:t>
      </w:r>
      <w:proofErr w:type="gramEnd"/>
      <w:r w:rsidR="00307CD1">
        <w:rPr>
          <w:rFonts w:cs="Arial"/>
        </w:rPr>
        <w:t>_offset</w:t>
      </w:r>
      <w:proofErr w:type="spellEnd"/>
      <w:r w:rsidR="00307CD1">
        <w:rPr>
          <w:rFonts w:cs="Arial"/>
        </w:rPr>
        <w:t xml:space="preserve"> values can be significant </w:t>
      </w:r>
      <w:r w:rsidR="00307CD1">
        <w:t>particularly when the number of supported beams in the cell is large.</w:t>
      </w:r>
      <w:r w:rsidR="001E486C">
        <w:t xml:space="preserve"> Since benefit of </w:t>
      </w:r>
      <w:r w:rsidR="001E486C">
        <w:rPr>
          <w:bCs/>
          <w:lang w:eastAsia="ja-JP"/>
        </w:rPr>
        <w:t xml:space="preserve">beam specific </w:t>
      </w:r>
      <w:proofErr w:type="spellStart"/>
      <w:r w:rsidR="001E486C">
        <w:rPr>
          <w:bCs/>
          <w:lang w:eastAsia="ja-JP"/>
        </w:rPr>
        <w:t>K_offset</w:t>
      </w:r>
      <w:proofErr w:type="spellEnd"/>
      <w:r w:rsidR="001E486C">
        <w:rPr>
          <w:bCs/>
          <w:lang w:eastAsia="ja-JP"/>
        </w:rPr>
        <w:t xml:space="preserve"> is limited to transmissions during initial access, we prefer not to support beam specific </w:t>
      </w:r>
      <w:proofErr w:type="spellStart"/>
      <w:r w:rsidR="001E486C">
        <w:rPr>
          <w:bCs/>
          <w:lang w:eastAsia="ja-JP"/>
        </w:rPr>
        <w:t>K_offset</w:t>
      </w:r>
      <w:proofErr w:type="spellEnd"/>
      <w:r w:rsidR="001E486C">
        <w:rPr>
          <w:bCs/>
          <w:lang w:eastAsia="ja-JP"/>
        </w:rPr>
        <w:t xml:space="preserve"> configured for use in initial access unless </w:t>
      </w:r>
      <w:r w:rsidR="0072457F">
        <w:rPr>
          <w:bCs/>
          <w:lang w:eastAsia="ja-JP"/>
        </w:rPr>
        <w:t>a simple low overhead solution is available for signaling beam specific offset values with marginal specification impact</w:t>
      </w:r>
      <w:r w:rsidR="001E486C">
        <w:rPr>
          <w:bCs/>
          <w:lang w:eastAsia="ja-JP"/>
        </w:rPr>
        <w:t>.</w:t>
      </w:r>
    </w:p>
    <w:p w14:paraId="69F02610" w14:textId="1AFB0E10" w:rsidR="00650C02" w:rsidRPr="00FE2B79" w:rsidRDefault="00650C02" w:rsidP="00650C02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1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 xml:space="preserve">Support cell specific </w:t>
      </w:r>
      <w:proofErr w:type="spellStart"/>
      <w:r>
        <w:rPr>
          <w:i/>
          <w:iCs/>
          <w:lang w:eastAsia="zh-CN"/>
        </w:rPr>
        <w:t>K_offset</w:t>
      </w:r>
      <w:proofErr w:type="spellEnd"/>
      <w:r>
        <w:rPr>
          <w:i/>
          <w:iCs/>
          <w:lang w:eastAsia="zh-CN"/>
        </w:rPr>
        <w:t xml:space="preserve"> value only </w:t>
      </w:r>
      <w:r w:rsidR="0044564B">
        <w:rPr>
          <w:i/>
          <w:iCs/>
          <w:lang w:eastAsia="zh-CN"/>
        </w:rPr>
        <w:t>configured in system information for use in initial access</w:t>
      </w:r>
      <w:r w:rsidRPr="00F92F76">
        <w:rPr>
          <w:i/>
          <w:iCs/>
          <w:lang w:eastAsia="zh-CN"/>
        </w:rPr>
        <w:t>.</w:t>
      </w:r>
      <w:r>
        <w:rPr>
          <w:i/>
          <w:iCs/>
          <w:lang w:eastAsia="zh-CN"/>
        </w:rPr>
        <w:t xml:space="preserve"> </w:t>
      </w:r>
    </w:p>
    <w:p w14:paraId="5A7304EA" w14:textId="00264EB3" w:rsidR="006E2E59" w:rsidRDefault="007076C9" w:rsidP="00650C02">
      <w:pPr>
        <w:rPr>
          <w:rFonts w:eastAsiaTheme="minorHAnsi" w:cs="Arial"/>
          <w:lang w:val="en-GB"/>
        </w:rPr>
      </w:pPr>
      <w:r>
        <w:rPr>
          <w:rFonts w:eastAsiaTheme="minorHAnsi" w:cs="Arial"/>
          <w:lang w:val="en-GB"/>
        </w:rPr>
        <w:t xml:space="preserve">Another issue is whether </w:t>
      </w:r>
      <w:r w:rsidR="00C02F40">
        <w:rPr>
          <w:rFonts w:eastAsiaTheme="minorHAnsi" w:cs="Arial"/>
          <w:lang w:val="en-GB"/>
        </w:rPr>
        <w:t xml:space="preserve">to use </w:t>
      </w:r>
      <w:r w:rsidR="00C02F40">
        <w:rPr>
          <w:rFonts w:eastAsia="SimSun"/>
          <w:lang w:eastAsia="x-none"/>
        </w:rPr>
        <w:t xml:space="preserve">implicit and/or explicit signaling of </w:t>
      </w:r>
      <w:proofErr w:type="spellStart"/>
      <w:r w:rsidR="00C02F40">
        <w:rPr>
          <w:rFonts w:eastAsia="SimSun"/>
          <w:lang w:eastAsia="x-none"/>
        </w:rPr>
        <w:t>K_offset</w:t>
      </w:r>
      <w:proofErr w:type="spellEnd"/>
      <w:r w:rsidR="00C02F40">
        <w:rPr>
          <w:rFonts w:eastAsia="SimSun"/>
          <w:lang w:eastAsia="x-none"/>
        </w:rPr>
        <w:t xml:space="preserve"> in system information.</w:t>
      </w:r>
      <w:r w:rsidR="00B132CC">
        <w:rPr>
          <w:rFonts w:eastAsia="SimSun"/>
          <w:lang w:eastAsia="x-none"/>
        </w:rPr>
        <w:t xml:space="preserve"> </w:t>
      </w:r>
      <w:r w:rsidR="00DE7A50">
        <w:rPr>
          <w:rFonts w:eastAsia="SimSun"/>
          <w:lang w:eastAsia="x-none"/>
        </w:rPr>
        <w:t xml:space="preserve">Implicit determination of </w:t>
      </w:r>
      <w:proofErr w:type="spellStart"/>
      <w:r w:rsidR="00DE7A50">
        <w:rPr>
          <w:rFonts w:eastAsia="SimSun"/>
          <w:lang w:eastAsia="x-none"/>
        </w:rPr>
        <w:t>K_offset</w:t>
      </w:r>
      <w:proofErr w:type="spellEnd"/>
      <w:r w:rsidR="00DE7A50">
        <w:rPr>
          <w:rFonts w:eastAsia="SimSun"/>
          <w:lang w:eastAsia="x-none"/>
        </w:rPr>
        <w:t xml:space="preserve"> offers the benefit of reduced signaling overhead. However, it also requires </w:t>
      </w:r>
      <w:r w:rsidR="006E2E59">
        <w:rPr>
          <w:rFonts w:eastAsia="SimSun"/>
          <w:lang w:eastAsia="x-none"/>
        </w:rPr>
        <w:t xml:space="preserve">more effort for </w:t>
      </w:r>
      <w:r w:rsidR="00DE7A50">
        <w:rPr>
          <w:rFonts w:eastAsia="SimSun"/>
          <w:lang w:eastAsia="x-none"/>
        </w:rPr>
        <w:t xml:space="preserve">defining </w:t>
      </w:r>
      <w:r w:rsidR="006E2E59">
        <w:rPr>
          <w:rFonts w:eastAsia="SimSun"/>
          <w:lang w:eastAsia="x-none"/>
        </w:rPr>
        <w:t xml:space="preserve">dependence </w:t>
      </w:r>
      <w:r w:rsidR="00DE7A50">
        <w:rPr>
          <w:rFonts w:eastAsia="SimSun"/>
          <w:lang w:eastAsia="x-none"/>
        </w:rPr>
        <w:t xml:space="preserve">of </w:t>
      </w:r>
      <w:proofErr w:type="spellStart"/>
      <w:r w:rsidR="00DE7A50">
        <w:rPr>
          <w:rFonts w:eastAsia="SimSun"/>
          <w:lang w:eastAsia="x-none"/>
        </w:rPr>
        <w:t>K_offset</w:t>
      </w:r>
      <w:proofErr w:type="spellEnd"/>
      <w:r w:rsidR="00DE7A50">
        <w:rPr>
          <w:rFonts w:eastAsia="SimSun"/>
          <w:lang w:eastAsia="x-none"/>
        </w:rPr>
        <w:t xml:space="preserve"> </w:t>
      </w:r>
      <w:r w:rsidR="004A6E80">
        <w:rPr>
          <w:rFonts w:eastAsia="SimSun"/>
          <w:lang w:eastAsia="x-none"/>
        </w:rPr>
        <w:t>on</w:t>
      </w:r>
      <w:r w:rsidR="00DE7A50">
        <w:rPr>
          <w:rFonts w:eastAsia="SimSun"/>
          <w:lang w:eastAsia="x-none"/>
        </w:rPr>
        <w:t xml:space="preserve"> </w:t>
      </w:r>
      <w:r w:rsidR="00DE7A50">
        <w:t xml:space="preserve">other timing related parameters carried in the system information. Therefore, </w:t>
      </w:r>
      <w:r w:rsidR="004A6E80">
        <w:t xml:space="preserve">it is preferred to support </w:t>
      </w:r>
      <w:r w:rsidR="00DE7A50">
        <w:t>explicit signaling</w:t>
      </w:r>
      <w:r w:rsidR="004A6E80">
        <w:t xml:space="preserve"> </w:t>
      </w:r>
      <w:r w:rsidR="00F65787">
        <w:t xml:space="preserve">of </w:t>
      </w:r>
      <w:proofErr w:type="spellStart"/>
      <w:r w:rsidR="00F65787">
        <w:t>K_offset</w:t>
      </w:r>
      <w:proofErr w:type="spellEnd"/>
      <w:r w:rsidR="00F65787">
        <w:t xml:space="preserve"> in system information</w:t>
      </w:r>
      <w:r w:rsidR="004A6E80">
        <w:rPr>
          <w:rFonts w:eastAsia="Batang"/>
          <w:snapToGrid w:val="0"/>
          <w:lang w:eastAsia="ko-KR"/>
        </w:rPr>
        <w:t>.</w:t>
      </w:r>
    </w:p>
    <w:p w14:paraId="47A23F42" w14:textId="34082A1A" w:rsidR="00BA2688" w:rsidRDefault="003B643D" w:rsidP="00650C02">
      <w:pPr>
        <w:rPr>
          <w:rFonts w:eastAsiaTheme="minorHAnsi" w:cs="Arial"/>
          <w:lang w:val="en-GB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2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Support e</w:t>
      </w:r>
      <w:r w:rsidRPr="003B643D">
        <w:rPr>
          <w:i/>
          <w:iCs/>
          <w:lang w:eastAsia="zh-CN"/>
        </w:rPr>
        <w:t xml:space="preserve">xplicit signaling of </w:t>
      </w:r>
      <w:proofErr w:type="spellStart"/>
      <w:r w:rsidRPr="003B643D">
        <w:rPr>
          <w:i/>
          <w:iCs/>
          <w:lang w:eastAsia="zh-CN"/>
        </w:rPr>
        <w:t>K_offset</w:t>
      </w:r>
      <w:proofErr w:type="spellEnd"/>
      <w:r w:rsidRPr="003B643D">
        <w:rPr>
          <w:i/>
          <w:iCs/>
          <w:lang w:eastAsia="zh-CN"/>
        </w:rPr>
        <w:t xml:space="preserve"> used in initial access in system information</w:t>
      </w:r>
      <w:r>
        <w:rPr>
          <w:i/>
          <w:iCs/>
          <w:lang w:eastAsia="zh-CN"/>
        </w:rPr>
        <w:t>.</w:t>
      </w:r>
    </w:p>
    <w:p w14:paraId="757D9621" w14:textId="1F24A5D1" w:rsidR="0037094D" w:rsidRDefault="006C14C9" w:rsidP="00A36B17">
      <w:pPr>
        <w:rPr>
          <w:highlight w:val="green"/>
          <w:lang w:eastAsia="x-none"/>
        </w:rPr>
      </w:pPr>
      <w:r>
        <w:rPr>
          <w:rFonts w:eastAsiaTheme="minorHAnsi" w:cs="Arial"/>
          <w:lang w:val="en-GB"/>
        </w:rPr>
        <w:t xml:space="preserve">Update of </w:t>
      </w:r>
      <w:proofErr w:type="spellStart"/>
      <w:r>
        <w:rPr>
          <w:rFonts w:eastAsiaTheme="minorHAnsi" w:cs="Arial"/>
          <w:lang w:val="en-GB"/>
        </w:rPr>
        <w:t>K_offset</w:t>
      </w:r>
      <w:proofErr w:type="spellEnd"/>
      <w:r>
        <w:rPr>
          <w:rFonts w:eastAsiaTheme="minorHAnsi" w:cs="Arial"/>
          <w:lang w:val="en-GB"/>
        </w:rPr>
        <w:t xml:space="preserve"> after initial access is also supported and the following was agreed in RAN1#104</w:t>
      </w:r>
      <w:r w:rsidR="00173FFB">
        <w:rPr>
          <w:rFonts w:eastAsiaTheme="minorHAnsi" w:cs="Arial"/>
          <w:lang w:val="en-GB"/>
        </w:rPr>
        <w:t>-bis</w:t>
      </w:r>
      <w:r>
        <w:rPr>
          <w:rFonts w:eastAsiaTheme="minorHAnsi" w:cs="Arial"/>
          <w:lang w:val="en-GB"/>
        </w:rPr>
        <w:t>-e meeting:</w:t>
      </w:r>
    </w:p>
    <w:p w14:paraId="22805B36" w14:textId="719ED5D1" w:rsidR="00A36B17" w:rsidRDefault="00A36B17" w:rsidP="00A36B17">
      <w:pPr>
        <w:rPr>
          <w:rFonts w:eastAsia="Batang"/>
          <w:lang w:val="en-GB" w:eastAsia="x-none"/>
        </w:rPr>
      </w:pPr>
      <w:r>
        <w:rPr>
          <w:highlight w:val="green"/>
          <w:lang w:eastAsia="x-none"/>
        </w:rPr>
        <w:t>Agreement:</w:t>
      </w:r>
    </w:p>
    <w:p w14:paraId="3137F9DD" w14:textId="77777777" w:rsidR="00A36B17" w:rsidRDefault="00A36B17" w:rsidP="00A36B17">
      <w:pPr>
        <w:rPr>
          <w:lang w:val="x-none" w:eastAsia="x-none"/>
        </w:rPr>
      </w:pPr>
      <w:r>
        <w:rPr>
          <w:lang w:val="x-none" w:eastAsia="x-none"/>
        </w:rPr>
        <w:t xml:space="preserve">For updating </w:t>
      </w:r>
      <w:proofErr w:type="spellStart"/>
      <w:r>
        <w:rPr>
          <w:lang w:val="x-none" w:eastAsia="x-none"/>
        </w:rPr>
        <w:t>K_offset</w:t>
      </w:r>
      <w:proofErr w:type="spellEnd"/>
      <w:r>
        <w:rPr>
          <w:lang w:val="x-none" w:eastAsia="x-none"/>
        </w:rPr>
        <w:t xml:space="preserve"> after initial access, at least one of the following options is supported:</w:t>
      </w:r>
    </w:p>
    <w:p w14:paraId="4B79658E" w14:textId="77777777" w:rsidR="00A36B17" w:rsidRDefault="00A36B17" w:rsidP="00A36B17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lang w:val="x-none" w:eastAsia="x-none"/>
        </w:rPr>
      </w:pPr>
      <w:r>
        <w:rPr>
          <w:lang w:val="x-none" w:eastAsia="x-none"/>
        </w:rPr>
        <w:lastRenderedPageBreak/>
        <w:t>Option 1: RRC reconfiguration</w:t>
      </w:r>
    </w:p>
    <w:p w14:paraId="0B39E35D" w14:textId="77777777" w:rsidR="00A36B17" w:rsidRDefault="00A36B17" w:rsidP="00A36B17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lang w:val="x-none" w:eastAsia="x-none"/>
        </w:rPr>
      </w:pPr>
      <w:r>
        <w:rPr>
          <w:lang w:val="x-none" w:eastAsia="x-none"/>
        </w:rPr>
        <w:t>Option 2: MAC CE</w:t>
      </w:r>
    </w:p>
    <w:p w14:paraId="46D4140B" w14:textId="12120D45" w:rsidR="00A36B17" w:rsidRDefault="00A36B17" w:rsidP="00A36B17">
      <w:pPr>
        <w:rPr>
          <w:lang w:eastAsia="x-none"/>
        </w:rPr>
      </w:pPr>
      <w:r>
        <w:rPr>
          <w:lang w:eastAsia="x-none"/>
        </w:rPr>
        <w:t>FFS: Other options</w:t>
      </w:r>
    </w:p>
    <w:p w14:paraId="16C8292D" w14:textId="64617C7A" w:rsidR="00A2191C" w:rsidRDefault="00A2191C" w:rsidP="00A36B17">
      <w:pPr>
        <w:rPr>
          <w:lang w:eastAsia="x-none"/>
        </w:rPr>
      </w:pPr>
      <w:r>
        <w:rPr>
          <w:lang w:eastAsia="x-none"/>
        </w:rPr>
        <w:t>After further discussion in RAN1#105-e meeting, feature lead recommended following two options [2] for further discussion in this meeting.</w:t>
      </w:r>
    </w:p>
    <w:p w14:paraId="4CA3C8B3" w14:textId="77777777" w:rsidR="00A2191C" w:rsidRPr="00A2191C" w:rsidRDefault="00A2191C" w:rsidP="00A2191C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lang w:val="x-none" w:eastAsia="x-none"/>
        </w:rPr>
      </w:pPr>
      <w:r w:rsidRPr="00A2191C">
        <w:rPr>
          <w:lang w:val="x-none" w:eastAsia="x-none"/>
        </w:rPr>
        <w:t>Option 1: support MAC CE option</w:t>
      </w:r>
    </w:p>
    <w:p w14:paraId="42575803" w14:textId="77777777" w:rsidR="00A2191C" w:rsidRPr="00A2191C" w:rsidRDefault="00A2191C" w:rsidP="00A2191C">
      <w:pPr>
        <w:numPr>
          <w:ilvl w:val="0"/>
          <w:numId w:val="20"/>
        </w:numPr>
        <w:autoSpaceDE/>
        <w:autoSpaceDN/>
        <w:adjustRightInd/>
        <w:snapToGrid/>
        <w:spacing w:after="0"/>
        <w:jc w:val="left"/>
        <w:rPr>
          <w:lang w:val="x-none" w:eastAsia="x-none"/>
        </w:rPr>
      </w:pPr>
      <w:r w:rsidRPr="00A2191C">
        <w:rPr>
          <w:lang w:val="x-none" w:eastAsia="x-none"/>
        </w:rPr>
        <w:t>Option 2: support both MAC CE option and RRC reconfiguration option</w:t>
      </w:r>
    </w:p>
    <w:p w14:paraId="4C0C3869" w14:textId="77777777" w:rsidR="00A2191C" w:rsidRDefault="00A2191C" w:rsidP="00A36B17">
      <w:pPr>
        <w:rPr>
          <w:lang w:eastAsia="x-none"/>
        </w:rPr>
      </w:pPr>
    </w:p>
    <w:p w14:paraId="5993CDBB" w14:textId="58338899" w:rsidR="006C14C9" w:rsidRDefault="00A654D8" w:rsidP="00A36B17">
      <w:pPr>
        <w:rPr>
          <w:lang w:eastAsia="x-none"/>
        </w:rPr>
      </w:pPr>
      <w:proofErr w:type="spellStart"/>
      <w:r>
        <w:rPr>
          <w:lang w:eastAsia="x-none"/>
        </w:rPr>
        <w:t>K_offset</w:t>
      </w:r>
      <w:proofErr w:type="spellEnd"/>
      <w:r>
        <w:rPr>
          <w:lang w:eastAsia="x-none"/>
        </w:rPr>
        <w:t xml:space="preserve"> is </w:t>
      </w:r>
      <w:r w:rsidR="00463B79">
        <w:rPr>
          <w:lang w:eastAsia="x-none"/>
        </w:rPr>
        <w:t xml:space="preserve">related to the RTT which in turn determines the timing advance (TA). Due to large variation in the propagation delay of the UEs in an NTN cell, </w:t>
      </w:r>
      <w:proofErr w:type="spellStart"/>
      <w:r w:rsidR="007D776C">
        <w:rPr>
          <w:lang w:eastAsia="x-none"/>
        </w:rPr>
        <w:t>K_offset</w:t>
      </w:r>
      <w:proofErr w:type="spellEnd"/>
      <w:r w:rsidR="007D776C">
        <w:rPr>
          <w:lang w:eastAsia="x-none"/>
        </w:rPr>
        <w:t xml:space="preserve"> update after initial access must be UE specific. In our opinion, either of the above two options can be supported for updating </w:t>
      </w:r>
      <w:proofErr w:type="spellStart"/>
      <w:r w:rsidR="007D776C">
        <w:rPr>
          <w:lang w:eastAsia="x-none"/>
        </w:rPr>
        <w:t>K_offset</w:t>
      </w:r>
      <w:proofErr w:type="spellEnd"/>
      <w:r w:rsidR="007D776C">
        <w:rPr>
          <w:lang w:eastAsia="x-none"/>
        </w:rPr>
        <w:t>.</w:t>
      </w:r>
      <w:r w:rsidR="009F36C5">
        <w:rPr>
          <w:lang w:eastAsia="x-none"/>
        </w:rPr>
        <w:t xml:space="preserve"> </w:t>
      </w:r>
      <w:r w:rsidR="00637A13">
        <w:rPr>
          <w:lang w:eastAsia="x-none"/>
        </w:rPr>
        <w:t>Since i</w:t>
      </w:r>
      <w:r w:rsidR="00391DF8">
        <w:rPr>
          <w:lang w:eastAsia="x-none"/>
        </w:rPr>
        <w:t>t is generally preferred to avoid frequent updates to reduce signaling overhead</w:t>
      </w:r>
      <w:r w:rsidR="00637A13">
        <w:rPr>
          <w:lang w:eastAsia="x-none"/>
        </w:rPr>
        <w:t>,</w:t>
      </w:r>
      <w:r w:rsidR="00391DF8">
        <w:rPr>
          <w:lang w:eastAsia="x-none"/>
        </w:rPr>
        <w:t xml:space="preserve"> </w:t>
      </w:r>
      <w:r w:rsidR="00637A13">
        <w:rPr>
          <w:lang w:eastAsia="x-none"/>
        </w:rPr>
        <w:t>t</w:t>
      </w:r>
      <w:r w:rsidR="00391DF8">
        <w:rPr>
          <w:lang w:eastAsia="x-none"/>
        </w:rPr>
        <w:t xml:space="preserve">herefore, it must be discussed that when and how </w:t>
      </w:r>
      <w:proofErr w:type="spellStart"/>
      <w:r w:rsidR="00391DF8">
        <w:rPr>
          <w:lang w:eastAsia="x-none"/>
        </w:rPr>
        <w:t>K_offset</w:t>
      </w:r>
      <w:proofErr w:type="spellEnd"/>
      <w:r w:rsidR="00391DF8">
        <w:rPr>
          <w:lang w:eastAsia="x-none"/>
        </w:rPr>
        <w:t xml:space="preserve"> update is triggered. </w:t>
      </w:r>
      <w:r w:rsidR="00637A13">
        <w:rPr>
          <w:lang w:eastAsia="x-none"/>
        </w:rPr>
        <w:t xml:space="preserve">Since UE has full knowledge of its TA, it can be configured to trigger </w:t>
      </w:r>
      <w:proofErr w:type="spellStart"/>
      <w:r w:rsidR="00637A13">
        <w:rPr>
          <w:lang w:eastAsia="x-none"/>
        </w:rPr>
        <w:t>K_offset</w:t>
      </w:r>
      <w:proofErr w:type="spellEnd"/>
      <w:r w:rsidR="00637A13">
        <w:rPr>
          <w:lang w:eastAsia="x-none"/>
        </w:rPr>
        <w:t xml:space="preserve"> update either periodically </w:t>
      </w:r>
      <w:r w:rsidR="005C5059">
        <w:rPr>
          <w:lang w:eastAsia="x-none"/>
        </w:rPr>
        <w:t>or when certain preconfigured conditions are met.</w:t>
      </w:r>
    </w:p>
    <w:p w14:paraId="47C44F57" w14:textId="63EFEC84" w:rsidR="00A36B17" w:rsidRDefault="005C5059" w:rsidP="0050217E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 xml:space="preserve">Support UE based triggering for </w:t>
      </w:r>
      <w:proofErr w:type="spellStart"/>
      <w:r>
        <w:rPr>
          <w:i/>
          <w:iCs/>
          <w:lang w:eastAsia="zh-CN"/>
        </w:rPr>
        <w:t>K_offset</w:t>
      </w:r>
      <w:proofErr w:type="spellEnd"/>
      <w:r>
        <w:rPr>
          <w:i/>
          <w:iCs/>
          <w:lang w:eastAsia="zh-CN"/>
        </w:rPr>
        <w:t xml:space="preserve"> update after initial access.</w:t>
      </w:r>
    </w:p>
    <w:p w14:paraId="06516789" w14:textId="77777777" w:rsidR="00347A7A" w:rsidRDefault="00347A7A" w:rsidP="0050217E">
      <w:pPr>
        <w:rPr>
          <w:i/>
          <w:iCs/>
          <w:lang w:eastAsia="zh-CN"/>
        </w:rPr>
      </w:pPr>
    </w:p>
    <w:p w14:paraId="1299063A" w14:textId="6328A55C" w:rsidR="001425C8" w:rsidRDefault="007F601F" w:rsidP="001425C8">
      <w:pPr>
        <w:pStyle w:val="Heading2"/>
      </w:pPr>
      <w:r w:rsidRPr="007F601F">
        <w:t>K1/K2 range extension</w:t>
      </w:r>
      <w:r w:rsidR="001425C8">
        <w:t xml:space="preserve">  </w:t>
      </w:r>
    </w:p>
    <w:p w14:paraId="3362ADC5" w14:textId="77777777" w:rsidR="004C27A9" w:rsidRPr="004C27A9" w:rsidRDefault="004C27A9" w:rsidP="004C27A9">
      <w:pPr>
        <w:spacing w:before="60" w:after="60" w:line="288" w:lineRule="auto"/>
        <w:rPr>
          <w:rFonts w:eastAsia="Malgun Gothic"/>
        </w:rPr>
      </w:pPr>
      <w:r w:rsidRPr="004C27A9">
        <w:rPr>
          <w:rFonts w:eastAsia="Malgun Gothic"/>
        </w:rPr>
        <w:t>In RAN1#104-e, the following was agreed.</w:t>
      </w:r>
    </w:p>
    <w:p w14:paraId="6BB12958" w14:textId="77777777" w:rsidR="004C27A9" w:rsidRPr="004C27A9" w:rsidRDefault="004C27A9" w:rsidP="004C27A9">
      <w:pPr>
        <w:ind w:left="567"/>
        <w:rPr>
          <w:rFonts w:eastAsia="Batang"/>
          <w:szCs w:val="24"/>
          <w:lang w:eastAsia="x-none"/>
        </w:rPr>
      </w:pPr>
      <w:r w:rsidRPr="004C27A9">
        <w:rPr>
          <w:highlight w:val="green"/>
          <w:lang w:eastAsia="x-none"/>
        </w:rPr>
        <w:t>Agreement:</w:t>
      </w:r>
    </w:p>
    <w:p w14:paraId="068BF974" w14:textId="77777777" w:rsidR="004C27A9" w:rsidRPr="004C27A9" w:rsidRDefault="004C27A9" w:rsidP="004C27A9">
      <w:pPr>
        <w:ind w:left="567"/>
        <w:rPr>
          <w:lang w:eastAsia="x-none"/>
        </w:rPr>
      </w:pPr>
      <w:r w:rsidRPr="004C27A9">
        <w:rPr>
          <w:lang w:eastAsia="x-none"/>
        </w:rPr>
        <w:t>For unpaired spectrum, extend the value range of K1 from (</w:t>
      </w:r>
      <w:proofErr w:type="gramStart"/>
      <w:r w:rsidRPr="004C27A9">
        <w:rPr>
          <w:lang w:eastAsia="x-none"/>
        </w:rPr>
        <w:t>0..</w:t>
      </w:r>
      <w:proofErr w:type="gramEnd"/>
      <w:r w:rsidRPr="004C27A9">
        <w:rPr>
          <w:lang w:eastAsia="x-none"/>
        </w:rPr>
        <w:t xml:space="preserve">15) to (0..31) </w:t>
      </w:r>
    </w:p>
    <w:p w14:paraId="42ED7A95" w14:textId="77777777" w:rsidR="004C27A9" w:rsidRPr="004C27A9" w:rsidRDefault="004C27A9" w:rsidP="004C27A9">
      <w:pPr>
        <w:ind w:left="567"/>
        <w:rPr>
          <w:lang w:eastAsia="x-none"/>
        </w:rPr>
      </w:pPr>
      <w:r w:rsidRPr="004C27A9">
        <w:rPr>
          <w:lang w:eastAsia="x-none"/>
        </w:rPr>
        <w:t>FFS: Whether there is an impact on the size of the PDSCH-to-</w:t>
      </w:r>
      <w:proofErr w:type="spellStart"/>
      <w:r w:rsidRPr="004C27A9">
        <w:rPr>
          <w:lang w:eastAsia="x-none"/>
        </w:rPr>
        <w:t>HARQ_feedback</w:t>
      </w:r>
      <w:proofErr w:type="spellEnd"/>
      <w:r w:rsidRPr="004C27A9">
        <w:rPr>
          <w:lang w:eastAsia="x-none"/>
        </w:rPr>
        <w:t xml:space="preserve"> timing indicator field in DCI.</w:t>
      </w:r>
    </w:p>
    <w:p w14:paraId="09D74FBD" w14:textId="6136A6F7" w:rsidR="001425C8" w:rsidRDefault="00ED54D7" w:rsidP="001425C8">
      <w:pPr>
        <w:rPr>
          <w:lang w:eastAsia="zh-CN"/>
        </w:rPr>
      </w:pPr>
      <w:r>
        <w:rPr>
          <w:lang w:eastAsia="zh-CN"/>
        </w:rPr>
        <w:t>The intention for K1 range extension is to support more flexible network scheduling</w:t>
      </w:r>
      <w:r w:rsidR="00C24729" w:rsidRPr="00C24729">
        <w:t xml:space="preserve"> </w:t>
      </w:r>
      <w:r w:rsidR="00C24729" w:rsidRPr="00C24729">
        <w:rPr>
          <w:lang w:eastAsia="zh-CN"/>
        </w:rPr>
        <w:t xml:space="preserve">flexibility in case of an NTN UE operated in TDD or half-duplex FDD modes for </w:t>
      </w:r>
      <w:r w:rsidR="008D1372">
        <w:rPr>
          <w:lang w:eastAsia="zh-CN"/>
        </w:rPr>
        <w:t xml:space="preserve">e.g., </w:t>
      </w:r>
      <w:r w:rsidR="00C24729" w:rsidRPr="00C24729">
        <w:rPr>
          <w:lang w:eastAsia="zh-CN"/>
        </w:rPr>
        <w:t>ATG scenario.</w:t>
      </w:r>
      <w:r w:rsidR="00BB71CE">
        <w:rPr>
          <w:lang w:eastAsia="zh-CN"/>
        </w:rPr>
        <w:t xml:space="preserve"> In Rel-15/16, </w:t>
      </w:r>
      <w:r w:rsidR="00BB71CE" w:rsidRPr="00D72610">
        <w:rPr>
          <w:rFonts w:eastAsia="Malgun Gothic"/>
        </w:rPr>
        <w:t>PDSCH-to-</w:t>
      </w:r>
      <w:proofErr w:type="spellStart"/>
      <w:r w:rsidR="00BB71CE" w:rsidRPr="00D72610">
        <w:rPr>
          <w:rFonts w:eastAsia="Malgun Gothic"/>
        </w:rPr>
        <w:t>HARQ_feedback</w:t>
      </w:r>
      <w:proofErr w:type="spellEnd"/>
      <w:r w:rsidR="00BB71CE" w:rsidRPr="00D72610">
        <w:rPr>
          <w:rFonts w:eastAsia="Malgun Gothic"/>
        </w:rPr>
        <w:t xml:space="preserve"> timing indicator field</w:t>
      </w:r>
      <w:r w:rsidR="00BB71CE">
        <w:rPr>
          <w:lang w:eastAsia="zh-CN"/>
        </w:rPr>
        <w:t xml:space="preserve"> </w:t>
      </w:r>
      <w:r w:rsidR="002B0AB8">
        <w:rPr>
          <w:lang w:eastAsia="zh-CN"/>
        </w:rPr>
        <w:t>size can be up</w:t>
      </w:r>
      <w:r w:rsidR="00BB71CE">
        <w:rPr>
          <w:lang w:eastAsia="zh-CN"/>
        </w:rPr>
        <w:t xml:space="preserve"> to 3 bits and the actual field length d</w:t>
      </w:r>
      <w:r w:rsidR="003236B1">
        <w:rPr>
          <w:lang w:eastAsia="zh-CN"/>
        </w:rPr>
        <w:t>e</w:t>
      </w:r>
      <w:r w:rsidR="00BB71CE">
        <w:rPr>
          <w:lang w:eastAsia="zh-CN"/>
        </w:rPr>
        <w:t xml:space="preserve">pends on the number of </w:t>
      </w:r>
      <w:r w:rsidR="00C433C5">
        <w:rPr>
          <w:lang w:eastAsia="zh-CN"/>
        </w:rPr>
        <w:t xml:space="preserve">RRC configured </w:t>
      </w:r>
      <w:r w:rsidR="00BB71CE">
        <w:rPr>
          <w:lang w:eastAsia="zh-CN"/>
        </w:rPr>
        <w:t xml:space="preserve">K1 values. </w:t>
      </w:r>
      <w:r w:rsidR="00D510EB">
        <w:rPr>
          <w:lang w:eastAsia="zh-CN"/>
        </w:rPr>
        <w:t>Since there is no agreement on increasing the</w:t>
      </w:r>
      <w:r w:rsidR="003201A2">
        <w:rPr>
          <w:lang w:eastAsia="zh-CN"/>
        </w:rPr>
        <w:t xml:space="preserve"> number of </w:t>
      </w:r>
      <w:proofErr w:type="gramStart"/>
      <w:r w:rsidR="003201A2">
        <w:rPr>
          <w:lang w:eastAsia="zh-CN"/>
        </w:rPr>
        <w:t>candidate</w:t>
      </w:r>
      <w:proofErr w:type="gramEnd"/>
      <w:r w:rsidR="003201A2">
        <w:rPr>
          <w:lang w:eastAsia="zh-CN"/>
        </w:rPr>
        <w:t xml:space="preserve"> </w:t>
      </w:r>
      <w:r w:rsidR="00BB71CE">
        <w:rPr>
          <w:lang w:eastAsia="zh-CN"/>
        </w:rPr>
        <w:t xml:space="preserve">K1 </w:t>
      </w:r>
      <w:r w:rsidR="003201A2">
        <w:rPr>
          <w:lang w:eastAsia="zh-CN"/>
        </w:rPr>
        <w:t xml:space="preserve">values </w:t>
      </w:r>
      <w:r w:rsidR="003236B1">
        <w:rPr>
          <w:lang w:eastAsia="zh-CN"/>
        </w:rPr>
        <w:t xml:space="preserve">beyond 8, there </w:t>
      </w:r>
      <w:r w:rsidR="001C0A0E">
        <w:rPr>
          <w:lang w:eastAsia="zh-CN"/>
        </w:rPr>
        <w:t>should not</w:t>
      </w:r>
      <w:r w:rsidR="003236B1">
        <w:rPr>
          <w:lang w:eastAsia="zh-CN"/>
        </w:rPr>
        <w:t xml:space="preserve"> be any impact on the size of the PDSCH</w:t>
      </w:r>
      <w:r w:rsidR="003236B1" w:rsidRPr="004C27A9">
        <w:rPr>
          <w:lang w:eastAsia="x-none"/>
        </w:rPr>
        <w:t>-to-</w:t>
      </w:r>
      <w:proofErr w:type="spellStart"/>
      <w:r w:rsidR="003236B1" w:rsidRPr="004C27A9">
        <w:rPr>
          <w:lang w:eastAsia="x-none"/>
        </w:rPr>
        <w:t>HARQ_feedback</w:t>
      </w:r>
      <w:proofErr w:type="spellEnd"/>
      <w:r w:rsidR="003236B1" w:rsidRPr="004C27A9">
        <w:rPr>
          <w:lang w:eastAsia="x-none"/>
        </w:rPr>
        <w:t xml:space="preserve"> timing indicator</w:t>
      </w:r>
      <w:r w:rsidR="003236B1">
        <w:rPr>
          <w:lang w:eastAsia="x-none"/>
        </w:rPr>
        <w:t xml:space="preserve"> field. </w:t>
      </w:r>
      <w:r w:rsidR="001C0A0E">
        <w:rPr>
          <w:lang w:eastAsia="x-none"/>
        </w:rPr>
        <w:t xml:space="preserve">However, </w:t>
      </w:r>
      <w:r w:rsidR="00B35AE2">
        <w:rPr>
          <w:lang w:eastAsia="x-none"/>
        </w:rPr>
        <w:t>a concern was raised</w:t>
      </w:r>
      <w:r w:rsidR="001C0A0E">
        <w:rPr>
          <w:lang w:eastAsia="x-none"/>
        </w:rPr>
        <w:t xml:space="preserve"> in the previous meeting that this can </w:t>
      </w:r>
      <w:r w:rsidR="00B35AE2">
        <w:rPr>
          <w:lang w:eastAsia="x-none"/>
        </w:rPr>
        <w:t>impact</w:t>
      </w:r>
      <w:r w:rsidR="001C0A0E">
        <w:rPr>
          <w:lang w:eastAsia="x-none"/>
        </w:rPr>
        <w:t xml:space="preserve"> the scheduling flexibility. </w:t>
      </w:r>
      <w:r w:rsidR="008269B1">
        <w:rPr>
          <w:lang w:eastAsia="x-none"/>
        </w:rPr>
        <w:t>In our opinion, scheduling flexibility can be increased without increasing DCI size e.g., by introducing solutions such as configurable/fixed offset</w:t>
      </w:r>
      <w:r w:rsidR="009F702A">
        <w:rPr>
          <w:lang w:eastAsia="x-none"/>
        </w:rPr>
        <w:t xml:space="preserve"> or configuring different sets of </w:t>
      </w:r>
      <w:proofErr w:type="gramStart"/>
      <w:r w:rsidR="009F702A">
        <w:rPr>
          <w:lang w:eastAsia="x-none"/>
        </w:rPr>
        <w:t>candidate</w:t>
      </w:r>
      <w:proofErr w:type="gramEnd"/>
      <w:r w:rsidR="009F702A">
        <w:rPr>
          <w:lang w:eastAsia="x-none"/>
        </w:rPr>
        <w:t xml:space="preserve"> K1 values for PDSCH in different slots.</w:t>
      </w:r>
    </w:p>
    <w:p w14:paraId="48519EC3" w14:textId="4EA3192D" w:rsidR="00A16EB6" w:rsidRDefault="0055064E" w:rsidP="001425C8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 w:rsidR="004978ED">
        <w:rPr>
          <w:b/>
          <w:bCs/>
          <w:i/>
          <w:iCs/>
          <w:lang w:eastAsia="zh-CN"/>
        </w:rPr>
        <w:t>4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 w:rsidR="00C433C5">
        <w:rPr>
          <w:i/>
          <w:iCs/>
          <w:lang w:eastAsia="zh-CN"/>
        </w:rPr>
        <w:t>T</w:t>
      </w:r>
      <w:r w:rsidR="00C433C5" w:rsidRPr="00C433C5">
        <w:rPr>
          <w:i/>
          <w:iCs/>
          <w:lang w:eastAsia="zh-CN"/>
        </w:rPr>
        <w:t>he size of the PDSCH-to-</w:t>
      </w:r>
      <w:proofErr w:type="spellStart"/>
      <w:r w:rsidR="00C433C5" w:rsidRPr="00C433C5">
        <w:rPr>
          <w:i/>
          <w:iCs/>
          <w:lang w:eastAsia="zh-CN"/>
        </w:rPr>
        <w:t>HARQ_feedback</w:t>
      </w:r>
      <w:proofErr w:type="spellEnd"/>
      <w:r w:rsidR="00C433C5" w:rsidRPr="00C433C5">
        <w:rPr>
          <w:i/>
          <w:iCs/>
          <w:lang w:eastAsia="zh-CN"/>
        </w:rPr>
        <w:t xml:space="preserve"> timing indicator field in DCI</w:t>
      </w:r>
      <w:r w:rsidR="00C433C5" w:rsidRPr="00F92F76">
        <w:rPr>
          <w:i/>
          <w:iCs/>
          <w:lang w:eastAsia="zh-CN"/>
        </w:rPr>
        <w:t xml:space="preserve"> is not changed when the range of the K1 value is extended</w:t>
      </w:r>
      <w:r w:rsidR="00C433C5">
        <w:rPr>
          <w:i/>
          <w:iCs/>
          <w:lang w:eastAsia="zh-CN"/>
        </w:rPr>
        <w:t xml:space="preserve"> </w:t>
      </w:r>
      <w:r w:rsidR="00F92F76" w:rsidRPr="00F92F76">
        <w:rPr>
          <w:i/>
          <w:iCs/>
          <w:lang w:eastAsia="zh-CN"/>
        </w:rPr>
        <w:t>from (</w:t>
      </w:r>
      <w:proofErr w:type="gramStart"/>
      <w:r w:rsidR="00F92F76" w:rsidRPr="00F92F76">
        <w:rPr>
          <w:i/>
          <w:iCs/>
          <w:lang w:eastAsia="zh-CN"/>
        </w:rPr>
        <w:t>0..</w:t>
      </w:r>
      <w:proofErr w:type="gramEnd"/>
      <w:r w:rsidR="00F92F76" w:rsidRPr="00F92F76">
        <w:rPr>
          <w:i/>
          <w:iCs/>
          <w:lang w:eastAsia="zh-CN"/>
        </w:rPr>
        <w:t>15) to (0..31).</w:t>
      </w:r>
      <w:r w:rsidR="005B2663">
        <w:rPr>
          <w:i/>
          <w:iCs/>
          <w:lang w:eastAsia="zh-CN"/>
        </w:rPr>
        <w:t xml:space="preserve"> </w:t>
      </w:r>
    </w:p>
    <w:p w14:paraId="6209C097" w14:textId="77777777" w:rsidR="00BD33CB" w:rsidRDefault="00BD33CB" w:rsidP="001425C8">
      <w:pPr>
        <w:rPr>
          <w:i/>
          <w:iCs/>
          <w:lang w:eastAsia="zh-CN"/>
        </w:rPr>
      </w:pPr>
    </w:p>
    <w:p w14:paraId="4A014357" w14:textId="7B0CA4B5" w:rsidR="009671F4" w:rsidRDefault="002C150C" w:rsidP="009671F4">
      <w:pPr>
        <w:pStyle w:val="Heading2"/>
      </w:pPr>
      <w:r>
        <w:t>PDCCH ordered PRACH</w:t>
      </w:r>
      <w:r w:rsidR="009671F4">
        <w:t xml:space="preserve">  </w:t>
      </w:r>
    </w:p>
    <w:p w14:paraId="05D1BA66" w14:textId="47600045" w:rsidR="00E96A9A" w:rsidRDefault="004446FA" w:rsidP="00BD33CB">
      <w:pPr>
        <w:rPr>
          <w:rFonts w:eastAsia="Malgun Gothic"/>
        </w:rPr>
      </w:pPr>
      <w:r>
        <w:rPr>
          <w:rFonts w:eastAsia="Malgun Gothic"/>
        </w:rPr>
        <w:t xml:space="preserve">The issue whether </w:t>
      </w:r>
      <w:r w:rsidRPr="004446FA">
        <w:rPr>
          <w:rFonts w:eastAsia="Malgun Gothic"/>
        </w:rPr>
        <w:t>an NTN UE shall apply an estimated TA value on the “next available PRACH occasion”</w:t>
      </w:r>
      <w:r>
        <w:rPr>
          <w:rFonts w:eastAsia="Malgun Gothic"/>
        </w:rPr>
        <w:t xml:space="preserve"> when random access is triggered by DCI has been discussed in the previous meetings without reaching any agreement.</w:t>
      </w:r>
      <w:r w:rsidR="00967E00">
        <w:rPr>
          <w:rFonts w:eastAsia="Malgun Gothic"/>
        </w:rPr>
        <w:t xml:space="preserve"> </w:t>
      </w:r>
      <w:r w:rsidR="00E96A9A">
        <w:rPr>
          <w:rFonts w:eastAsia="Malgun Gothic"/>
        </w:rPr>
        <w:t xml:space="preserve">The issue arises in NTN scenario because the </w:t>
      </w:r>
      <w:proofErr w:type="spellStart"/>
      <w:r w:rsidR="00E96A9A">
        <w:rPr>
          <w:rFonts w:eastAsia="Malgun Gothic"/>
        </w:rPr>
        <w:t>gNB</w:t>
      </w:r>
      <w:proofErr w:type="spellEnd"/>
      <w:r w:rsidR="00E96A9A">
        <w:rPr>
          <w:rFonts w:eastAsia="Malgun Gothic"/>
        </w:rPr>
        <w:t xml:space="preserve"> </w:t>
      </w:r>
      <w:r w:rsidR="00E96A9A" w:rsidRPr="00BD33CB">
        <w:rPr>
          <w:rFonts w:eastAsia="Malgun Gothic"/>
        </w:rPr>
        <w:t xml:space="preserve">may not </w:t>
      </w:r>
      <w:r w:rsidR="00C61B7F">
        <w:rPr>
          <w:rFonts w:eastAsia="Malgun Gothic"/>
        </w:rPr>
        <w:t xml:space="preserve">be </w:t>
      </w:r>
      <w:r w:rsidR="00E96A9A" w:rsidRPr="00BD33CB">
        <w:rPr>
          <w:rFonts w:eastAsia="Malgun Gothic"/>
        </w:rPr>
        <w:t xml:space="preserve">able to know a valid </w:t>
      </w:r>
      <w:r w:rsidR="00C857CA" w:rsidRPr="00BD33CB">
        <w:rPr>
          <w:rFonts w:eastAsia="Malgun Gothic"/>
        </w:rPr>
        <w:t>RACH occasion (</w:t>
      </w:r>
      <w:r w:rsidR="00E96A9A" w:rsidRPr="00BD33CB">
        <w:rPr>
          <w:rFonts w:eastAsia="Malgun Gothic"/>
        </w:rPr>
        <w:t>RO</w:t>
      </w:r>
      <w:r w:rsidR="00C857CA" w:rsidRPr="00BD33CB">
        <w:rPr>
          <w:rFonts w:eastAsia="Malgun Gothic"/>
        </w:rPr>
        <w:t>)</w:t>
      </w:r>
      <w:r w:rsidR="00E96A9A" w:rsidRPr="00BD33CB">
        <w:rPr>
          <w:rFonts w:eastAsia="Malgun Gothic"/>
        </w:rPr>
        <w:t xml:space="preserve"> as it depends on the TA of the UE, which may not be available when there is a PDCCH ordered PRACH transmission</w:t>
      </w:r>
      <w:r w:rsidR="00E96A9A">
        <w:rPr>
          <w:rFonts w:eastAsia="Malgun Gothic"/>
        </w:rPr>
        <w:t xml:space="preserve">. </w:t>
      </w:r>
      <w:r w:rsidR="00E00B79">
        <w:rPr>
          <w:rFonts w:eastAsia="Malgun Gothic"/>
        </w:rPr>
        <w:t xml:space="preserve">To address this issue, </w:t>
      </w:r>
      <w:r w:rsidR="00D468AF">
        <w:rPr>
          <w:rFonts w:eastAsia="Malgun Gothic"/>
        </w:rPr>
        <w:t xml:space="preserve">following </w:t>
      </w:r>
      <w:r w:rsidR="00E00B79">
        <w:rPr>
          <w:rFonts w:eastAsia="Malgun Gothic"/>
        </w:rPr>
        <w:t>two options have been discussed in the previous meetings.</w:t>
      </w:r>
    </w:p>
    <w:p w14:paraId="0786BA47" w14:textId="77777777" w:rsidR="001A3D53" w:rsidRDefault="001A3D53" w:rsidP="00BD33CB">
      <w:pPr>
        <w:rPr>
          <w:rFonts w:eastAsia="Malgun Gothic"/>
        </w:rPr>
      </w:pPr>
    </w:p>
    <w:p w14:paraId="0E9DF443" w14:textId="56A4E1C7" w:rsidR="00E00B79" w:rsidRPr="00BD33CB" w:rsidRDefault="00E00B79" w:rsidP="00BD33CB">
      <w:pPr>
        <w:rPr>
          <w:rFonts w:eastAsia="Malgun Gothic"/>
        </w:rPr>
      </w:pPr>
      <w:r>
        <w:rPr>
          <w:rFonts w:eastAsia="Malgun Gothic"/>
        </w:rPr>
        <w:t>Option 1:</w:t>
      </w:r>
      <w:r w:rsidR="00230580">
        <w:rPr>
          <w:rFonts w:eastAsia="Malgun Gothic"/>
        </w:rPr>
        <w:t xml:space="preserve"> </w:t>
      </w:r>
      <w:r w:rsidR="00230580" w:rsidRPr="00BD33CB">
        <w:rPr>
          <w:rFonts w:eastAsia="Malgun Gothic"/>
        </w:rPr>
        <w:t xml:space="preserve">It can be left to the network to configure PDCCH ordered RACH resources to mitigate blind detection attempts at the </w:t>
      </w:r>
      <w:proofErr w:type="spellStart"/>
      <w:r w:rsidR="00230580" w:rsidRPr="00BD33CB">
        <w:rPr>
          <w:rFonts w:eastAsia="Malgun Gothic"/>
        </w:rPr>
        <w:t>gNB</w:t>
      </w:r>
      <w:proofErr w:type="spellEnd"/>
      <w:r w:rsidR="00230580" w:rsidRPr="00BD33CB">
        <w:rPr>
          <w:rFonts w:eastAsia="Malgun Gothic"/>
        </w:rPr>
        <w:t>. This implies no new enhancement</w:t>
      </w:r>
      <w:r w:rsidR="00857B37" w:rsidRPr="00BD33CB">
        <w:rPr>
          <w:rFonts w:eastAsia="Malgun Gothic"/>
        </w:rPr>
        <w:t>/timing offset</w:t>
      </w:r>
      <w:r w:rsidR="00230580" w:rsidRPr="00BD33CB">
        <w:rPr>
          <w:rFonts w:eastAsia="Malgun Gothic"/>
        </w:rPr>
        <w:t xml:space="preserve"> is supported</w:t>
      </w:r>
      <w:r w:rsidR="00857B37" w:rsidRPr="00BD33CB">
        <w:rPr>
          <w:rFonts w:eastAsia="Malgun Gothic"/>
        </w:rPr>
        <w:t xml:space="preserve"> for PDCCH ordered PRACH</w:t>
      </w:r>
      <w:r w:rsidR="00230580" w:rsidRPr="00BD33CB">
        <w:rPr>
          <w:rFonts w:eastAsia="Malgun Gothic"/>
        </w:rPr>
        <w:t>.</w:t>
      </w:r>
    </w:p>
    <w:p w14:paraId="232A6620" w14:textId="77777777" w:rsidR="001E2D93" w:rsidRPr="00BD33CB" w:rsidRDefault="00E00B79" w:rsidP="00BD33CB">
      <w:pPr>
        <w:rPr>
          <w:rFonts w:eastAsia="Malgun Gothic"/>
        </w:rPr>
      </w:pPr>
      <w:r w:rsidRPr="00BD33CB">
        <w:rPr>
          <w:rFonts w:eastAsia="Malgun Gothic"/>
        </w:rPr>
        <w:lastRenderedPageBreak/>
        <w:t xml:space="preserve">Option 2: </w:t>
      </w:r>
      <w:r w:rsidR="00591A83" w:rsidRPr="00BD33CB">
        <w:rPr>
          <w:rFonts w:eastAsia="Malgun Gothic"/>
        </w:rPr>
        <w:t>I</w:t>
      </w:r>
      <w:r w:rsidR="007B77F1" w:rsidRPr="00BD33CB">
        <w:rPr>
          <w:rFonts w:eastAsia="Malgun Gothic"/>
        </w:rPr>
        <w:t xml:space="preserve">ntroduce </w:t>
      </w:r>
      <w:r w:rsidR="00591A83" w:rsidRPr="00BD33CB">
        <w:rPr>
          <w:rFonts w:eastAsia="Malgun Gothic"/>
        </w:rPr>
        <w:t xml:space="preserve">a </w:t>
      </w:r>
      <w:r w:rsidR="007B77F1" w:rsidRPr="00BD33CB">
        <w:rPr>
          <w:rFonts w:eastAsia="Malgun Gothic"/>
        </w:rPr>
        <w:t xml:space="preserve">timing offset in addition to </w:t>
      </w:r>
      <w:r w:rsidR="00591A83" w:rsidRPr="00BD33CB">
        <w:rPr>
          <w:rFonts w:eastAsia="Malgun Gothic"/>
        </w:rPr>
        <w:t xml:space="preserve">the </w:t>
      </w:r>
      <w:r w:rsidR="007B77F1" w:rsidRPr="00BD33CB">
        <w:rPr>
          <w:rFonts w:eastAsia="Malgun Gothic"/>
        </w:rPr>
        <w:t>minimum gap</w:t>
      </w:r>
      <w:r w:rsidR="00591A83" w:rsidRPr="00BD33CB">
        <w:rPr>
          <w:rFonts w:eastAsia="Malgun Gothic"/>
        </w:rPr>
        <w:t>, in Rel-15/16,</w:t>
      </w:r>
      <w:r w:rsidR="001A3D53" w:rsidRPr="00BD33CB">
        <w:rPr>
          <w:rFonts w:eastAsia="Malgun Gothic"/>
        </w:rPr>
        <w:t xml:space="preserve"> between the last symbol of the PDCCH order reception and the first symbol of the PRACH transmission</w:t>
      </w:r>
      <w:r w:rsidR="007B77F1" w:rsidRPr="00BD33CB">
        <w:rPr>
          <w:rFonts w:eastAsia="Malgun Gothic"/>
        </w:rPr>
        <w:t xml:space="preserve">. </w:t>
      </w:r>
    </w:p>
    <w:p w14:paraId="11A958E6" w14:textId="77777777" w:rsidR="001E2D93" w:rsidRPr="00BD33CB" w:rsidRDefault="001E2D93" w:rsidP="00BD33CB">
      <w:pPr>
        <w:rPr>
          <w:rFonts w:eastAsia="Malgun Gothic"/>
        </w:rPr>
      </w:pPr>
    </w:p>
    <w:p w14:paraId="1114271E" w14:textId="674C13F4" w:rsidR="001A3D53" w:rsidRDefault="001A3D53" w:rsidP="00BD33CB">
      <w:pPr>
        <w:rPr>
          <w:rFonts w:eastAsia="Malgun Gothic"/>
        </w:rPr>
      </w:pPr>
      <w:r w:rsidRPr="00BD33CB">
        <w:rPr>
          <w:rFonts w:eastAsia="Malgun Gothic"/>
        </w:rPr>
        <w:t>T</w:t>
      </w:r>
      <w:r w:rsidR="007B77F1" w:rsidRPr="00BD33CB">
        <w:rPr>
          <w:rFonts w:eastAsia="Malgun Gothic"/>
        </w:rPr>
        <w:t>h</w:t>
      </w:r>
      <w:r w:rsidR="001E2D93" w:rsidRPr="00BD33CB">
        <w:rPr>
          <w:rFonts w:eastAsia="Malgun Gothic"/>
        </w:rPr>
        <w:t>e</w:t>
      </w:r>
      <w:r w:rsidR="007B77F1" w:rsidRPr="00BD33CB">
        <w:rPr>
          <w:rFonts w:eastAsia="Malgun Gothic"/>
        </w:rPr>
        <w:t xml:space="preserve"> additional timing offset</w:t>
      </w:r>
      <w:r w:rsidR="001E2D93" w:rsidRPr="00BD33CB">
        <w:rPr>
          <w:rFonts w:eastAsia="Malgun Gothic"/>
        </w:rPr>
        <w:t xml:space="preserve">, in option 2, </w:t>
      </w:r>
      <w:r w:rsidR="007B77F1" w:rsidRPr="00BD33CB">
        <w:rPr>
          <w:rFonts w:eastAsia="Malgun Gothic"/>
        </w:rPr>
        <w:t>can remove the ambiguity on PDCCH ordered PRACH transmission</w:t>
      </w:r>
      <w:r w:rsidRPr="00BD33CB">
        <w:rPr>
          <w:rFonts w:eastAsia="Malgun Gothic"/>
        </w:rPr>
        <w:t xml:space="preserve"> and reduce the complexity of </w:t>
      </w:r>
      <w:proofErr w:type="spellStart"/>
      <w:r w:rsidRPr="00BD33CB">
        <w:rPr>
          <w:rFonts w:eastAsia="Malgun Gothic"/>
        </w:rPr>
        <w:t>gNB</w:t>
      </w:r>
      <w:proofErr w:type="spellEnd"/>
      <w:r w:rsidRPr="00BD33CB">
        <w:rPr>
          <w:rFonts w:eastAsia="Malgun Gothic"/>
        </w:rPr>
        <w:t xml:space="preserve"> blind detection</w:t>
      </w:r>
      <w:r w:rsidR="007B77F1" w:rsidRPr="00BD33CB">
        <w:rPr>
          <w:rFonts w:eastAsia="Malgun Gothic"/>
        </w:rPr>
        <w:t xml:space="preserve">. </w:t>
      </w:r>
      <w:r w:rsidR="00DA482B" w:rsidRPr="00BD33CB">
        <w:rPr>
          <w:rFonts w:eastAsia="Malgun Gothic"/>
        </w:rPr>
        <w:t xml:space="preserve">If no additional offset is introduced, blind detection period can be quite large due to large maximum RTT difference among UEs within an NTN cell. </w:t>
      </w:r>
      <w:r w:rsidR="00236A5D" w:rsidRPr="00BD33CB">
        <w:rPr>
          <w:rFonts w:eastAsia="Malgun Gothic"/>
        </w:rPr>
        <w:t xml:space="preserve">This can affect </w:t>
      </w:r>
      <w:r w:rsidR="00DA78D4" w:rsidRPr="00BD33CB">
        <w:rPr>
          <w:rFonts w:eastAsia="Malgun Gothic"/>
        </w:rPr>
        <w:t>PRACH resource</w:t>
      </w:r>
      <w:r w:rsidR="00236A5D" w:rsidRPr="00BD33CB">
        <w:rPr>
          <w:rFonts w:eastAsia="Malgun Gothic"/>
        </w:rPr>
        <w:t xml:space="preserve"> efficiency as </w:t>
      </w:r>
      <w:proofErr w:type="spellStart"/>
      <w:r w:rsidR="00236A5D" w:rsidRPr="00BD33CB">
        <w:rPr>
          <w:rFonts w:eastAsia="Malgun Gothic"/>
        </w:rPr>
        <w:t>gNB</w:t>
      </w:r>
      <w:proofErr w:type="spellEnd"/>
      <w:r w:rsidR="00236A5D" w:rsidRPr="00BD33CB">
        <w:rPr>
          <w:rFonts w:eastAsia="Malgun Gothic"/>
        </w:rPr>
        <w:t xml:space="preserve"> has to avoid allocating the same PRACH resource</w:t>
      </w:r>
      <w:r w:rsidR="00DA78D4">
        <w:rPr>
          <w:rFonts w:eastAsia="Malgun Gothic"/>
        </w:rPr>
        <w:t>s</w:t>
      </w:r>
      <w:r w:rsidR="00236A5D" w:rsidRPr="00BD33CB">
        <w:rPr>
          <w:rFonts w:eastAsia="Malgun Gothic"/>
        </w:rPr>
        <w:t xml:space="preserve"> to the UEs in the blind detection period.</w:t>
      </w:r>
      <w:r w:rsidR="00BD33CB" w:rsidRPr="00BD33CB">
        <w:rPr>
          <w:rFonts w:eastAsia="Malgun Gothic"/>
        </w:rPr>
        <w:t xml:space="preserve"> Therefore, it is preferred to support </w:t>
      </w:r>
      <w:r w:rsidR="000E3D98">
        <w:rPr>
          <w:rFonts w:eastAsia="Malgun Gothic"/>
        </w:rPr>
        <w:t>timing offset</w:t>
      </w:r>
      <w:r w:rsidR="00BD33CB" w:rsidRPr="00BD33CB">
        <w:rPr>
          <w:rFonts w:eastAsia="Malgun Gothic"/>
        </w:rPr>
        <w:t xml:space="preserve"> for PDCCH ordered PRACH.</w:t>
      </w:r>
    </w:p>
    <w:p w14:paraId="5B45DBA5" w14:textId="5CAE1916" w:rsidR="000E3D98" w:rsidRDefault="000E3D98" w:rsidP="000E3D98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5</w:t>
      </w:r>
      <w:r w:rsidRPr="00F92F76">
        <w:rPr>
          <w:b/>
          <w:bCs/>
          <w:i/>
          <w:iCs/>
          <w:lang w:eastAsia="zh-CN"/>
        </w:rPr>
        <w:t>:</w:t>
      </w:r>
      <w:r>
        <w:rPr>
          <w:b/>
          <w:bCs/>
          <w:i/>
          <w:iCs/>
          <w:lang w:eastAsia="zh-CN"/>
        </w:rPr>
        <w:t xml:space="preserve"> </w:t>
      </w:r>
      <w:r w:rsidRPr="000E3D98">
        <w:rPr>
          <w:i/>
          <w:iCs/>
          <w:lang w:eastAsia="zh-CN"/>
        </w:rPr>
        <w:t>An additional timing offset for PDCCH ordered PRACH is supported</w:t>
      </w:r>
      <w:r w:rsidRPr="00F92F76">
        <w:rPr>
          <w:i/>
          <w:iCs/>
          <w:lang w:eastAsia="zh-CN"/>
        </w:rPr>
        <w:t>.</w:t>
      </w:r>
      <w:r>
        <w:rPr>
          <w:i/>
          <w:iCs/>
          <w:lang w:eastAsia="zh-CN"/>
        </w:rPr>
        <w:t xml:space="preserve"> </w:t>
      </w:r>
    </w:p>
    <w:p w14:paraId="74337A85" w14:textId="77777777" w:rsidR="000E3D98" w:rsidRPr="00BD33CB" w:rsidRDefault="000E3D98" w:rsidP="00BD33CB">
      <w:pPr>
        <w:rPr>
          <w:rFonts w:eastAsia="Malgun Gothic"/>
        </w:rPr>
      </w:pPr>
    </w:p>
    <w:p w14:paraId="64141AB6" w14:textId="77777777" w:rsidR="00364697" w:rsidRPr="00B04045" w:rsidRDefault="00364697" w:rsidP="00364697">
      <w:pPr>
        <w:pStyle w:val="Heading1"/>
        <w:spacing w:before="240"/>
        <w:ind w:left="578" w:hanging="578"/>
        <w:rPr>
          <w:lang w:eastAsia="zh-CN"/>
        </w:rPr>
      </w:pPr>
      <w:bookmarkStart w:id="3" w:name="_Ref124589665"/>
      <w:bookmarkStart w:id="4" w:name="_Ref71620620"/>
      <w:bookmarkStart w:id="5" w:name="_Ref124671424"/>
      <w:r>
        <w:rPr>
          <w:rFonts w:hint="eastAsia"/>
          <w:lang w:eastAsia="zh-CN"/>
        </w:rPr>
        <w:t>Conclusion</w:t>
      </w:r>
    </w:p>
    <w:p w14:paraId="72519D1E" w14:textId="66BD4B32" w:rsidR="00364697" w:rsidRDefault="00364697" w:rsidP="00364697">
      <w:pPr>
        <w:rPr>
          <w:lang w:eastAsia="zh-CN"/>
        </w:rPr>
      </w:pPr>
      <w:r w:rsidRPr="00B05CB2">
        <w:rPr>
          <w:rFonts w:hint="eastAsia"/>
          <w:lang w:eastAsia="zh-CN"/>
        </w:rPr>
        <w:t xml:space="preserve">From </w:t>
      </w:r>
      <w:r w:rsidRPr="00B05CB2">
        <w:rPr>
          <w:lang w:eastAsia="zh-CN"/>
        </w:rPr>
        <w:t>the</w:t>
      </w:r>
      <w:r w:rsidRPr="00B05CB2">
        <w:rPr>
          <w:rFonts w:hint="eastAsia"/>
          <w:lang w:eastAsia="zh-CN"/>
        </w:rPr>
        <w:t xml:space="preserve"> discussion, we</w:t>
      </w:r>
      <w:r>
        <w:rPr>
          <w:lang w:eastAsia="zh-CN"/>
        </w:rPr>
        <w:t xml:space="preserve"> have the following proposals.</w:t>
      </w:r>
    </w:p>
    <w:p w14:paraId="7499E254" w14:textId="77777777" w:rsidR="004A1147" w:rsidRPr="00FE2B79" w:rsidRDefault="004A1147" w:rsidP="004A1147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1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 xml:space="preserve">Support cell specific </w:t>
      </w:r>
      <w:proofErr w:type="spellStart"/>
      <w:r>
        <w:rPr>
          <w:i/>
          <w:iCs/>
          <w:lang w:eastAsia="zh-CN"/>
        </w:rPr>
        <w:t>K_offset</w:t>
      </w:r>
      <w:proofErr w:type="spellEnd"/>
      <w:r>
        <w:rPr>
          <w:i/>
          <w:iCs/>
          <w:lang w:eastAsia="zh-CN"/>
        </w:rPr>
        <w:t xml:space="preserve"> value only configured in system information for use in initial access</w:t>
      </w:r>
      <w:r w:rsidRPr="00F92F76">
        <w:rPr>
          <w:i/>
          <w:iCs/>
          <w:lang w:eastAsia="zh-CN"/>
        </w:rPr>
        <w:t>.</w:t>
      </w:r>
      <w:r>
        <w:rPr>
          <w:i/>
          <w:iCs/>
          <w:lang w:eastAsia="zh-CN"/>
        </w:rPr>
        <w:t xml:space="preserve"> </w:t>
      </w:r>
    </w:p>
    <w:p w14:paraId="049B4915" w14:textId="48A5F718" w:rsidR="004A1147" w:rsidRDefault="004A1147" w:rsidP="004A1147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2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Support e</w:t>
      </w:r>
      <w:r w:rsidRPr="003B643D">
        <w:rPr>
          <w:i/>
          <w:iCs/>
          <w:lang w:eastAsia="zh-CN"/>
        </w:rPr>
        <w:t xml:space="preserve">xplicit signaling of </w:t>
      </w:r>
      <w:proofErr w:type="spellStart"/>
      <w:r w:rsidRPr="003B643D">
        <w:rPr>
          <w:i/>
          <w:iCs/>
          <w:lang w:eastAsia="zh-CN"/>
        </w:rPr>
        <w:t>K_offset</w:t>
      </w:r>
      <w:proofErr w:type="spellEnd"/>
      <w:r w:rsidRPr="003B643D">
        <w:rPr>
          <w:i/>
          <w:iCs/>
          <w:lang w:eastAsia="zh-CN"/>
        </w:rPr>
        <w:t xml:space="preserve"> used in initial access in system information</w:t>
      </w:r>
      <w:r>
        <w:rPr>
          <w:i/>
          <w:iCs/>
          <w:lang w:eastAsia="zh-CN"/>
        </w:rPr>
        <w:t>.</w:t>
      </w:r>
    </w:p>
    <w:p w14:paraId="3972B27D" w14:textId="77777777" w:rsidR="009671F4" w:rsidRPr="009671F4" w:rsidRDefault="009671F4" w:rsidP="009671F4">
      <w:pPr>
        <w:rPr>
          <w:rFonts w:eastAsiaTheme="minorHAnsi" w:cs="Arial"/>
          <w:lang w:val="en-GB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 xml:space="preserve">Support UE based triggering for </w:t>
      </w:r>
      <w:proofErr w:type="spellStart"/>
      <w:r>
        <w:rPr>
          <w:i/>
          <w:iCs/>
          <w:lang w:eastAsia="zh-CN"/>
        </w:rPr>
        <w:t>K_offset</w:t>
      </w:r>
      <w:proofErr w:type="spellEnd"/>
      <w:r>
        <w:rPr>
          <w:i/>
          <w:iCs/>
          <w:lang w:eastAsia="zh-CN"/>
        </w:rPr>
        <w:t xml:space="preserve"> update after initial access.</w:t>
      </w:r>
    </w:p>
    <w:p w14:paraId="043E9EF5" w14:textId="1E055A87" w:rsidR="004A1147" w:rsidRDefault="004A1147" w:rsidP="004A1147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4</w:t>
      </w:r>
      <w:r w:rsidRPr="00F92F76">
        <w:rPr>
          <w:b/>
          <w:bCs/>
          <w:i/>
          <w:iCs/>
          <w:lang w:eastAsia="zh-CN"/>
        </w:rPr>
        <w:t>:</w:t>
      </w:r>
      <w:r w:rsidRPr="00C433C5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T</w:t>
      </w:r>
      <w:r w:rsidRPr="00C433C5">
        <w:rPr>
          <w:i/>
          <w:iCs/>
          <w:lang w:eastAsia="zh-CN"/>
        </w:rPr>
        <w:t>he size of the PDSCH-to-</w:t>
      </w:r>
      <w:proofErr w:type="spellStart"/>
      <w:r w:rsidRPr="00C433C5">
        <w:rPr>
          <w:i/>
          <w:iCs/>
          <w:lang w:eastAsia="zh-CN"/>
        </w:rPr>
        <w:t>HARQ_feedback</w:t>
      </w:r>
      <w:proofErr w:type="spellEnd"/>
      <w:r w:rsidRPr="00C433C5">
        <w:rPr>
          <w:i/>
          <w:iCs/>
          <w:lang w:eastAsia="zh-CN"/>
        </w:rPr>
        <w:t xml:space="preserve"> timing indicator field in DCI</w:t>
      </w:r>
      <w:r w:rsidRPr="00F92F76">
        <w:rPr>
          <w:i/>
          <w:iCs/>
          <w:lang w:eastAsia="zh-CN"/>
        </w:rPr>
        <w:t xml:space="preserve"> is not changed when the range of the K1 value is extended</w:t>
      </w:r>
      <w:r>
        <w:rPr>
          <w:i/>
          <w:iCs/>
          <w:lang w:eastAsia="zh-CN"/>
        </w:rPr>
        <w:t xml:space="preserve"> </w:t>
      </w:r>
      <w:r w:rsidRPr="00F92F76">
        <w:rPr>
          <w:i/>
          <w:iCs/>
          <w:lang w:eastAsia="zh-CN"/>
        </w:rPr>
        <w:t>from (</w:t>
      </w:r>
      <w:proofErr w:type="gramStart"/>
      <w:r w:rsidRPr="00F92F76">
        <w:rPr>
          <w:i/>
          <w:iCs/>
          <w:lang w:eastAsia="zh-CN"/>
        </w:rPr>
        <w:t>0..</w:t>
      </w:r>
      <w:proofErr w:type="gramEnd"/>
      <w:r w:rsidRPr="00F92F76">
        <w:rPr>
          <w:i/>
          <w:iCs/>
          <w:lang w:eastAsia="zh-CN"/>
        </w:rPr>
        <w:t>15) to (0..31).</w:t>
      </w:r>
      <w:r>
        <w:rPr>
          <w:i/>
          <w:iCs/>
          <w:lang w:eastAsia="zh-CN"/>
        </w:rPr>
        <w:t xml:space="preserve"> </w:t>
      </w:r>
    </w:p>
    <w:p w14:paraId="28423278" w14:textId="77777777" w:rsidR="000E3D98" w:rsidRDefault="000E3D98" w:rsidP="000E3D98">
      <w:pPr>
        <w:rPr>
          <w:i/>
          <w:iCs/>
          <w:lang w:eastAsia="zh-CN"/>
        </w:rPr>
      </w:pPr>
      <w:r w:rsidRPr="00973755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5</w:t>
      </w:r>
      <w:r w:rsidRPr="00F92F76">
        <w:rPr>
          <w:b/>
          <w:bCs/>
          <w:i/>
          <w:iCs/>
          <w:lang w:eastAsia="zh-CN"/>
        </w:rPr>
        <w:t>:</w:t>
      </w:r>
      <w:r>
        <w:rPr>
          <w:b/>
          <w:bCs/>
          <w:i/>
          <w:iCs/>
          <w:lang w:eastAsia="zh-CN"/>
        </w:rPr>
        <w:t xml:space="preserve"> </w:t>
      </w:r>
      <w:r w:rsidRPr="000E3D98">
        <w:rPr>
          <w:i/>
          <w:iCs/>
          <w:lang w:eastAsia="zh-CN"/>
        </w:rPr>
        <w:t>An additional timing offset for PDCCH ordered PRACH is supported</w:t>
      </w:r>
      <w:r w:rsidRPr="00F92F76">
        <w:rPr>
          <w:i/>
          <w:iCs/>
          <w:lang w:eastAsia="zh-CN"/>
        </w:rPr>
        <w:t>.</w:t>
      </w:r>
      <w:r>
        <w:rPr>
          <w:i/>
          <w:iCs/>
          <w:lang w:eastAsia="zh-CN"/>
        </w:rPr>
        <w:t xml:space="preserve"> </w:t>
      </w:r>
    </w:p>
    <w:p w14:paraId="4E6EB858" w14:textId="77777777" w:rsidR="000E3D98" w:rsidRPr="00FE2B79" w:rsidRDefault="000E3D98" w:rsidP="004A1147">
      <w:pPr>
        <w:rPr>
          <w:i/>
          <w:iCs/>
          <w:lang w:eastAsia="zh-CN"/>
        </w:rPr>
      </w:pPr>
    </w:p>
    <w:bookmarkEnd w:id="2"/>
    <w:bookmarkEnd w:id="3"/>
    <w:bookmarkEnd w:id="4"/>
    <w:bookmarkEnd w:id="5"/>
    <w:p w14:paraId="5C1CE7FE" w14:textId="77777777" w:rsidR="00364697" w:rsidRPr="00AA7070" w:rsidRDefault="00364697" w:rsidP="00364697">
      <w:pPr>
        <w:pStyle w:val="Heading1"/>
        <w:spacing w:before="240"/>
        <w:ind w:left="578" w:hanging="578"/>
        <w:rPr>
          <w:lang w:eastAsia="zh-CN"/>
        </w:rPr>
      </w:pPr>
      <w:r w:rsidRPr="00AA7070">
        <w:rPr>
          <w:lang w:eastAsia="zh-CN"/>
        </w:rPr>
        <w:t>References</w:t>
      </w:r>
    </w:p>
    <w:p w14:paraId="2AACC92C" w14:textId="0AF133C8" w:rsidR="00C71012" w:rsidRDefault="00364697" w:rsidP="00C71012">
      <w:pPr>
        <w:pStyle w:val="BodyText"/>
        <w:rPr>
          <w:sz w:val="22"/>
          <w:szCs w:val="22"/>
        </w:rPr>
      </w:pPr>
      <w:r w:rsidRPr="005C217B">
        <w:rPr>
          <w:sz w:val="22"/>
          <w:szCs w:val="22"/>
        </w:rPr>
        <w:t xml:space="preserve">[1] </w:t>
      </w:r>
      <w:bookmarkStart w:id="6" w:name="_Ref534892461"/>
      <w:r w:rsidR="00C71012">
        <w:rPr>
          <w:sz w:val="22"/>
          <w:szCs w:val="22"/>
        </w:rPr>
        <w:t>RP-193234, “NR-NTN: Solutions for NR to support non-terrestrial networks (NTN)</w:t>
      </w:r>
      <w:r w:rsidR="00C71012">
        <w:t xml:space="preserve">”, </w:t>
      </w:r>
      <w:r w:rsidR="00C71012">
        <w:rPr>
          <w:sz w:val="22"/>
          <w:szCs w:val="22"/>
        </w:rPr>
        <w:t>RAN #86, Dec. 2019.</w:t>
      </w:r>
      <w:bookmarkEnd w:id="6"/>
    </w:p>
    <w:p w14:paraId="625C42DD" w14:textId="4624F3E6" w:rsidR="00A2191C" w:rsidRPr="006E704A" w:rsidRDefault="006E704A" w:rsidP="00C71012"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[2] </w:t>
      </w:r>
      <w:hyperlink r:id="rId6" w:history="1">
        <w:r w:rsidR="00A2191C" w:rsidRPr="006E704A">
          <w:rPr>
            <w:sz w:val="22"/>
            <w:szCs w:val="22"/>
          </w:rPr>
          <w:t>R1-2106325</w:t>
        </w:r>
      </w:hyperlink>
      <w:r w:rsidR="00A2191C" w:rsidRPr="006E704A">
        <w:rPr>
          <w:sz w:val="22"/>
          <w:szCs w:val="22"/>
        </w:rPr>
        <w:t xml:space="preserve">, </w:t>
      </w:r>
      <w:r w:rsidRPr="006E704A">
        <w:rPr>
          <w:sz w:val="22"/>
          <w:szCs w:val="22"/>
        </w:rPr>
        <w:t>“</w:t>
      </w:r>
      <w:r w:rsidR="00A2191C" w:rsidRPr="006E704A">
        <w:rPr>
          <w:sz w:val="22"/>
          <w:szCs w:val="22"/>
        </w:rPr>
        <w:t>Feature lead summary#5 on timing relationship enhancements</w:t>
      </w:r>
      <w:r w:rsidRPr="006E704A">
        <w:rPr>
          <w:sz w:val="22"/>
          <w:szCs w:val="22"/>
        </w:rPr>
        <w:t xml:space="preserve">”, </w:t>
      </w:r>
      <w:r w:rsidR="00A2191C" w:rsidRPr="006E704A">
        <w:rPr>
          <w:sz w:val="22"/>
          <w:szCs w:val="22"/>
        </w:rPr>
        <w:t>Moderator (Ericsson)</w:t>
      </w:r>
      <w:r>
        <w:rPr>
          <w:sz w:val="22"/>
          <w:szCs w:val="22"/>
        </w:rPr>
        <w:t>, RAN1#105-e meeting, May 19</w:t>
      </w:r>
      <w:r w:rsidRPr="006E704A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- 27</w:t>
      </w:r>
      <w:r w:rsidRPr="006E704A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2021.</w:t>
      </w:r>
    </w:p>
    <w:p w14:paraId="3CFDFFF7" w14:textId="78126E2F" w:rsidR="006F2E11" w:rsidRPr="006E704A" w:rsidRDefault="006F2E11" w:rsidP="006E704A">
      <w:pPr>
        <w:pStyle w:val="BodyText"/>
        <w:rPr>
          <w:sz w:val="22"/>
          <w:szCs w:val="22"/>
        </w:rPr>
      </w:pPr>
    </w:p>
    <w:p w14:paraId="1C6137E1" w14:textId="77517973" w:rsidR="00A16EB6" w:rsidRPr="00364697" w:rsidRDefault="00A16EB6" w:rsidP="00364697">
      <w:pPr>
        <w:pStyle w:val="BodyText"/>
        <w:rPr>
          <w:sz w:val="22"/>
          <w:szCs w:val="22"/>
        </w:rPr>
      </w:pPr>
    </w:p>
    <w:sectPr w:rsidR="00A16EB6" w:rsidRPr="00364697" w:rsidSect="00A16EB6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D07D2"/>
    <w:multiLevelType w:val="hybridMultilevel"/>
    <w:tmpl w:val="7480C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F3DF0"/>
    <w:multiLevelType w:val="multilevel"/>
    <w:tmpl w:val="0BBF3DF0"/>
    <w:lvl w:ilvl="0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E4B2D"/>
    <w:multiLevelType w:val="hybridMultilevel"/>
    <w:tmpl w:val="7CAAE4AC"/>
    <w:lvl w:ilvl="0" w:tplc="17DE1B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E505C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D453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2638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B273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BA66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2A6E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98B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AAC7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25DA4C0A"/>
    <w:multiLevelType w:val="hybridMultilevel"/>
    <w:tmpl w:val="DCECF34E"/>
    <w:lvl w:ilvl="0" w:tplc="A2AAF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4D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62E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4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CA1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20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C44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5457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50D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43F01F3"/>
    <w:multiLevelType w:val="hybridMultilevel"/>
    <w:tmpl w:val="D29AFC5A"/>
    <w:lvl w:ilvl="0" w:tplc="639E4342"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F70C4F"/>
    <w:multiLevelType w:val="hybridMultilevel"/>
    <w:tmpl w:val="D1CAC728"/>
    <w:lvl w:ilvl="0" w:tplc="639E4342">
      <w:numFmt w:val="bullet"/>
      <w:lvlText w:val="-"/>
      <w:lvlJc w:val="left"/>
      <w:pPr>
        <w:ind w:left="780" w:hanging="360"/>
      </w:pPr>
      <w:rPr>
        <w:rFonts w:ascii="Malgun Gothic" w:eastAsia="Malgun Gothic" w:hAnsi="Malgun Gothic" w:cs="Times New Roman" w:hint="eastAsia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EF86C94"/>
    <w:multiLevelType w:val="hybridMultilevel"/>
    <w:tmpl w:val="75B2A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80141"/>
    <w:multiLevelType w:val="hybridMultilevel"/>
    <w:tmpl w:val="AC2CC70C"/>
    <w:lvl w:ilvl="0" w:tplc="639E434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algun Gothic" w:eastAsia="Malgun Gothic" w:hAnsi="Malgun Gothic" w:cs="Times New Roman" w:hint="eastAsia"/>
      </w:rPr>
    </w:lvl>
    <w:lvl w:ilvl="1" w:tplc="0E505C2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D453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2638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BB273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BA66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92A6E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98B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AAC7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435C5EAD"/>
    <w:multiLevelType w:val="hybridMultilevel"/>
    <w:tmpl w:val="CED8B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B92053"/>
    <w:multiLevelType w:val="hybridMultilevel"/>
    <w:tmpl w:val="56A09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114384"/>
    <w:multiLevelType w:val="hybridMultilevel"/>
    <w:tmpl w:val="10FE4B1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005064"/>
    <w:multiLevelType w:val="hybridMultilevel"/>
    <w:tmpl w:val="94FE6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8C3A9E"/>
    <w:multiLevelType w:val="hybridMultilevel"/>
    <w:tmpl w:val="17AA2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403C4"/>
    <w:multiLevelType w:val="multilevel"/>
    <w:tmpl w:val="51C403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576E6791"/>
    <w:multiLevelType w:val="hybridMultilevel"/>
    <w:tmpl w:val="CB5E827C"/>
    <w:lvl w:ilvl="0" w:tplc="4B428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F0D9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6653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36A7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B65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6CB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BA23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43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208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BAD49C4"/>
    <w:multiLevelType w:val="hybridMultilevel"/>
    <w:tmpl w:val="03C02A6A"/>
    <w:lvl w:ilvl="0" w:tplc="27ECCF6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3DE0827"/>
    <w:multiLevelType w:val="hybridMultilevel"/>
    <w:tmpl w:val="F2EE4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32316F"/>
    <w:multiLevelType w:val="hybridMultilevel"/>
    <w:tmpl w:val="5F248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C22903"/>
    <w:multiLevelType w:val="multilevel"/>
    <w:tmpl w:val="68C2290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81D07"/>
    <w:multiLevelType w:val="hybridMultilevel"/>
    <w:tmpl w:val="AC782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3"/>
  </w:num>
  <w:num w:numId="5">
    <w:abstractNumId w:val="3"/>
  </w:num>
  <w:num w:numId="6">
    <w:abstractNumId w:val="24"/>
  </w:num>
  <w:num w:numId="7">
    <w:abstractNumId w:val="12"/>
  </w:num>
  <w:num w:numId="8">
    <w:abstractNumId w:val="1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5"/>
  </w:num>
  <w:num w:numId="12">
    <w:abstractNumId w:val="4"/>
  </w:num>
  <w:num w:numId="13">
    <w:abstractNumId w:val="10"/>
  </w:num>
  <w:num w:numId="14">
    <w:abstractNumId w:val="7"/>
  </w:num>
  <w:num w:numId="15">
    <w:abstractNumId w:val="6"/>
  </w:num>
  <w:num w:numId="16">
    <w:abstractNumId w:val="5"/>
  </w:num>
  <w:num w:numId="17">
    <w:abstractNumId w:val="14"/>
  </w:num>
  <w:num w:numId="18">
    <w:abstractNumId w:val="9"/>
  </w:num>
  <w:num w:numId="19">
    <w:abstractNumId w:val="8"/>
  </w:num>
  <w:num w:numId="20">
    <w:abstractNumId w:val="20"/>
  </w:num>
  <w:num w:numId="21">
    <w:abstractNumId w:val="19"/>
  </w:num>
  <w:num w:numId="22">
    <w:abstractNumId w:val="0"/>
  </w:num>
  <w:num w:numId="23">
    <w:abstractNumId w:val="17"/>
  </w:num>
  <w:num w:numId="24">
    <w:abstractNumId w:val="22"/>
  </w:num>
  <w:num w:numId="25">
    <w:abstractNumId w:val="15"/>
  </w:num>
  <w:num w:numId="26">
    <w:abstractNumId w:val="13"/>
  </w:num>
  <w:num w:numId="27">
    <w:abstractNumId w:val="18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58B"/>
    <w:rsid w:val="000019FB"/>
    <w:rsid w:val="000507E6"/>
    <w:rsid w:val="000757FA"/>
    <w:rsid w:val="000763D8"/>
    <w:rsid w:val="000824CF"/>
    <w:rsid w:val="00094E25"/>
    <w:rsid w:val="00096C62"/>
    <w:rsid w:val="000A14EB"/>
    <w:rsid w:val="000A73B0"/>
    <w:rsid w:val="000B2849"/>
    <w:rsid w:val="000C1D78"/>
    <w:rsid w:val="000D10E1"/>
    <w:rsid w:val="000E3D98"/>
    <w:rsid w:val="00107CD5"/>
    <w:rsid w:val="0011389A"/>
    <w:rsid w:val="00136A64"/>
    <w:rsid w:val="001425C8"/>
    <w:rsid w:val="001467F6"/>
    <w:rsid w:val="0015642E"/>
    <w:rsid w:val="001659AF"/>
    <w:rsid w:val="00173FFB"/>
    <w:rsid w:val="00174EBC"/>
    <w:rsid w:val="00174F9D"/>
    <w:rsid w:val="0017784C"/>
    <w:rsid w:val="00190321"/>
    <w:rsid w:val="001A3D53"/>
    <w:rsid w:val="001C0A0E"/>
    <w:rsid w:val="001E2D93"/>
    <w:rsid w:val="001E486C"/>
    <w:rsid w:val="001E6A44"/>
    <w:rsid w:val="001F6F39"/>
    <w:rsid w:val="00230580"/>
    <w:rsid w:val="00236A5D"/>
    <w:rsid w:val="002509ED"/>
    <w:rsid w:val="002A0AED"/>
    <w:rsid w:val="002A7157"/>
    <w:rsid w:val="002B0AB8"/>
    <w:rsid w:val="002B47EA"/>
    <w:rsid w:val="002C150C"/>
    <w:rsid w:val="002C5AA0"/>
    <w:rsid w:val="002D27FF"/>
    <w:rsid w:val="00307CD1"/>
    <w:rsid w:val="00316FAC"/>
    <w:rsid w:val="00317350"/>
    <w:rsid w:val="003201A2"/>
    <w:rsid w:val="00322932"/>
    <w:rsid w:val="003236B1"/>
    <w:rsid w:val="00347A7A"/>
    <w:rsid w:val="00364697"/>
    <w:rsid w:val="00367085"/>
    <w:rsid w:val="0037094D"/>
    <w:rsid w:val="003744A8"/>
    <w:rsid w:val="0037575C"/>
    <w:rsid w:val="00391DF8"/>
    <w:rsid w:val="003B2BCA"/>
    <w:rsid w:val="003B643D"/>
    <w:rsid w:val="003D770A"/>
    <w:rsid w:val="003F3E1F"/>
    <w:rsid w:val="003F73AE"/>
    <w:rsid w:val="00406F19"/>
    <w:rsid w:val="00413808"/>
    <w:rsid w:val="0044436D"/>
    <w:rsid w:val="004446FA"/>
    <w:rsid w:val="0044564B"/>
    <w:rsid w:val="00463B79"/>
    <w:rsid w:val="004737C9"/>
    <w:rsid w:val="004978ED"/>
    <w:rsid w:val="004A1147"/>
    <w:rsid w:val="004A6E80"/>
    <w:rsid w:val="004B2F31"/>
    <w:rsid w:val="004C27A9"/>
    <w:rsid w:val="004D686B"/>
    <w:rsid w:val="004E4F08"/>
    <w:rsid w:val="004E66DE"/>
    <w:rsid w:val="004F4BF8"/>
    <w:rsid w:val="0050217E"/>
    <w:rsid w:val="005173E0"/>
    <w:rsid w:val="00537E43"/>
    <w:rsid w:val="0055064E"/>
    <w:rsid w:val="005511CE"/>
    <w:rsid w:val="00574D55"/>
    <w:rsid w:val="00587D09"/>
    <w:rsid w:val="00591A83"/>
    <w:rsid w:val="005971D0"/>
    <w:rsid w:val="005A2BA8"/>
    <w:rsid w:val="005A3EAB"/>
    <w:rsid w:val="005B2663"/>
    <w:rsid w:val="005C5059"/>
    <w:rsid w:val="005D6059"/>
    <w:rsid w:val="005E0B03"/>
    <w:rsid w:val="0060503D"/>
    <w:rsid w:val="00611BE3"/>
    <w:rsid w:val="0063391A"/>
    <w:rsid w:val="00633AF1"/>
    <w:rsid w:val="00637A13"/>
    <w:rsid w:val="00650C02"/>
    <w:rsid w:val="006742B0"/>
    <w:rsid w:val="006A52FB"/>
    <w:rsid w:val="006B0FA9"/>
    <w:rsid w:val="006C14C9"/>
    <w:rsid w:val="006D1F3B"/>
    <w:rsid w:val="006E2E59"/>
    <w:rsid w:val="006E4FC9"/>
    <w:rsid w:val="006E57E2"/>
    <w:rsid w:val="006E704A"/>
    <w:rsid w:val="006F2E11"/>
    <w:rsid w:val="006F3782"/>
    <w:rsid w:val="00706310"/>
    <w:rsid w:val="007076C9"/>
    <w:rsid w:val="00711BC2"/>
    <w:rsid w:val="00717570"/>
    <w:rsid w:val="0072457F"/>
    <w:rsid w:val="007501A1"/>
    <w:rsid w:val="007577A1"/>
    <w:rsid w:val="00796F07"/>
    <w:rsid w:val="007B77F1"/>
    <w:rsid w:val="007D776C"/>
    <w:rsid w:val="007E79AB"/>
    <w:rsid w:val="007F433B"/>
    <w:rsid w:val="007F601F"/>
    <w:rsid w:val="0080219F"/>
    <w:rsid w:val="008046E2"/>
    <w:rsid w:val="008067EF"/>
    <w:rsid w:val="00816D27"/>
    <w:rsid w:val="00825706"/>
    <w:rsid w:val="008269B1"/>
    <w:rsid w:val="00830854"/>
    <w:rsid w:val="00832F7B"/>
    <w:rsid w:val="0085205D"/>
    <w:rsid w:val="00856AA6"/>
    <w:rsid w:val="00857B37"/>
    <w:rsid w:val="0088185F"/>
    <w:rsid w:val="00894607"/>
    <w:rsid w:val="00897B02"/>
    <w:rsid w:val="008A2B24"/>
    <w:rsid w:val="008C1437"/>
    <w:rsid w:val="008D1372"/>
    <w:rsid w:val="008E30E2"/>
    <w:rsid w:val="008F2205"/>
    <w:rsid w:val="008F4CD1"/>
    <w:rsid w:val="00917F21"/>
    <w:rsid w:val="009309C4"/>
    <w:rsid w:val="0093347B"/>
    <w:rsid w:val="009359C1"/>
    <w:rsid w:val="00957E62"/>
    <w:rsid w:val="00964364"/>
    <w:rsid w:val="009671F4"/>
    <w:rsid w:val="00967E00"/>
    <w:rsid w:val="00973755"/>
    <w:rsid w:val="00997359"/>
    <w:rsid w:val="009B1DA4"/>
    <w:rsid w:val="009E04D4"/>
    <w:rsid w:val="009E4735"/>
    <w:rsid w:val="009F02E2"/>
    <w:rsid w:val="009F21B6"/>
    <w:rsid w:val="009F36C5"/>
    <w:rsid w:val="009F4D12"/>
    <w:rsid w:val="009F702A"/>
    <w:rsid w:val="009F72C8"/>
    <w:rsid w:val="00A004FB"/>
    <w:rsid w:val="00A101BA"/>
    <w:rsid w:val="00A16EB6"/>
    <w:rsid w:val="00A20CA6"/>
    <w:rsid w:val="00A2191C"/>
    <w:rsid w:val="00A36B17"/>
    <w:rsid w:val="00A41BDE"/>
    <w:rsid w:val="00A43083"/>
    <w:rsid w:val="00A6287B"/>
    <w:rsid w:val="00A654D8"/>
    <w:rsid w:val="00A67A25"/>
    <w:rsid w:val="00A71B0E"/>
    <w:rsid w:val="00A8758B"/>
    <w:rsid w:val="00A92C5E"/>
    <w:rsid w:val="00A97BAD"/>
    <w:rsid w:val="00AE4598"/>
    <w:rsid w:val="00AF3370"/>
    <w:rsid w:val="00AF50F2"/>
    <w:rsid w:val="00B02716"/>
    <w:rsid w:val="00B132CC"/>
    <w:rsid w:val="00B35AE2"/>
    <w:rsid w:val="00B41973"/>
    <w:rsid w:val="00B45297"/>
    <w:rsid w:val="00B87F82"/>
    <w:rsid w:val="00BA2688"/>
    <w:rsid w:val="00BA50FA"/>
    <w:rsid w:val="00BB71CE"/>
    <w:rsid w:val="00BC14B6"/>
    <w:rsid w:val="00BD33CB"/>
    <w:rsid w:val="00BF47D2"/>
    <w:rsid w:val="00C02A15"/>
    <w:rsid w:val="00C02F40"/>
    <w:rsid w:val="00C24729"/>
    <w:rsid w:val="00C36A73"/>
    <w:rsid w:val="00C433C5"/>
    <w:rsid w:val="00C44C5F"/>
    <w:rsid w:val="00C600C4"/>
    <w:rsid w:val="00C61B7F"/>
    <w:rsid w:val="00C71012"/>
    <w:rsid w:val="00C77B5B"/>
    <w:rsid w:val="00C857CA"/>
    <w:rsid w:val="00C907A3"/>
    <w:rsid w:val="00C91B7B"/>
    <w:rsid w:val="00CA57FC"/>
    <w:rsid w:val="00CA7BC6"/>
    <w:rsid w:val="00CC346D"/>
    <w:rsid w:val="00CD7038"/>
    <w:rsid w:val="00CE5203"/>
    <w:rsid w:val="00D01AE1"/>
    <w:rsid w:val="00D35F7A"/>
    <w:rsid w:val="00D40834"/>
    <w:rsid w:val="00D468AF"/>
    <w:rsid w:val="00D510EB"/>
    <w:rsid w:val="00D5334F"/>
    <w:rsid w:val="00D542D5"/>
    <w:rsid w:val="00D61E8E"/>
    <w:rsid w:val="00D64A4D"/>
    <w:rsid w:val="00D67053"/>
    <w:rsid w:val="00D72F36"/>
    <w:rsid w:val="00D95EE4"/>
    <w:rsid w:val="00DA482B"/>
    <w:rsid w:val="00DA78D4"/>
    <w:rsid w:val="00DB0CF3"/>
    <w:rsid w:val="00DB18BF"/>
    <w:rsid w:val="00DB587E"/>
    <w:rsid w:val="00DC2829"/>
    <w:rsid w:val="00DE7A50"/>
    <w:rsid w:val="00E00B79"/>
    <w:rsid w:val="00E23AC3"/>
    <w:rsid w:val="00E25189"/>
    <w:rsid w:val="00E51E33"/>
    <w:rsid w:val="00E52FBE"/>
    <w:rsid w:val="00E87CD0"/>
    <w:rsid w:val="00E96A9A"/>
    <w:rsid w:val="00EA7C35"/>
    <w:rsid w:val="00EB1073"/>
    <w:rsid w:val="00EC089C"/>
    <w:rsid w:val="00ED2614"/>
    <w:rsid w:val="00ED3078"/>
    <w:rsid w:val="00ED54D7"/>
    <w:rsid w:val="00EE7BAC"/>
    <w:rsid w:val="00F34D1A"/>
    <w:rsid w:val="00F50BF9"/>
    <w:rsid w:val="00F6285F"/>
    <w:rsid w:val="00F65787"/>
    <w:rsid w:val="00F92F76"/>
    <w:rsid w:val="00F93E62"/>
    <w:rsid w:val="00FD6F71"/>
    <w:rsid w:val="00FE2B79"/>
    <w:rsid w:val="00FE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A6F74"/>
  <w15:chartTrackingRefBased/>
  <w15:docId w15:val="{359A327F-DBEC-479A-8771-AB7C0B85D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697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Theme="minorEastAsia" w:hAnsi="Times New Roman" w:cs="Times New Roman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uiPriority w:val="9"/>
    <w:qFormat/>
    <w:rsid w:val="00364697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364697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364697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364697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364697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364697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36469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364697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364697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364697"/>
    <w:rPr>
      <w:rFonts w:ascii="Times New Roman" w:eastAsiaTheme="minorEastAsia" w:hAnsi="Times New Roman" w:cs="Times New Roman"/>
      <w:b/>
      <w:bCs/>
      <w:sz w:val="28"/>
      <w:szCs w:val="28"/>
      <w:lang w:val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364697"/>
    <w:rPr>
      <w:rFonts w:ascii="Times New Roman" w:eastAsiaTheme="minorEastAsia" w:hAnsi="Times New Roman" w:cs="Times New Roman"/>
      <w:b/>
      <w:bCs/>
      <w:sz w:val="24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64697"/>
    <w:rPr>
      <w:rFonts w:ascii="Times New Roman" w:eastAsiaTheme="minorEastAsia" w:hAnsi="Times New Roman" w:cs="Times New Roman"/>
      <w:b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64697"/>
    <w:rPr>
      <w:rFonts w:ascii="Times New Roman" w:eastAsiaTheme="minorEastAsia" w:hAnsi="Times New Roman" w:cs="Times New Roman"/>
      <w:b/>
      <w:bCs/>
      <w:szCs w:val="28"/>
      <w:lang w:val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364697"/>
    <w:rPr>
      <w:rFonts w:ascii="Times New Roman" w:eastAsiaTheme="minorEastAsia" w:hAnsi="Times New Roman" w:cs="Times New Roman"/>
      <w:b/>
      <w:bCs/>
      <w:i/>
      <w:iCs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364697"/>
    <w:rPr>
      <w:rFonts w:ascii="Times New Roman" w:eastAsiaTheme="minorEastAsia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364697"/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364697"/>
    <w:rPr>
      <w:rFonts w:ascii="Times New Roman" w:eastAsiaTheme="minorEastAsia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364697"/>
    <w:rPr>
      <w:rFonts w:ascii="Arial" w:eastAsiaTheme="minorEastAsia" w:hAnsi="Arial" w:cs="Arial"/>
      <w:lang w:val="en-US"/>
    </w:rPr>
  </w:style>
  <w:style w:type="paragraph" w:styleId="BodyText">
    <w:name w:val="Body Text"/>
    <w:basedOn w:val="Normal"/>
    <w:link w:val="BodyTextChar"/>
    <w:rsid w:val="00364697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364697"/>
    <w:rPr>
      <w:rFonts w:ascii="Times New Roman" w:eastAsiaTheme="minorEastAsia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qFormat/>
    <w:rsid w:val="0036469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?? ??,?????,????,Lista1,中等深浅网格 1 - 着色 21,列表段落,リスト段落,列出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09C4"/>
    <w:pPr>
      <w:ind w:left="720"/>
      <w:contextualSpacing/>
    </w:pPr>
  </w:style>
  <w:style w:type="character" w:customStyle="1" w:styleId="ListParagraphChar">
    <w:name w:val="List Paragraph Char"/>
    <w:aliases w:val="- Bullets Char,목록 단락 Char,?? ?? Char,????? Char,???? Char,Lista1 Char,中等深浅网格 1 - 着色 21 Char,列表段落 Char,リスト段落 Char,列出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C71012"/>
    <w:rPr>
      <w:rFonts w:ascii="Times New Roman" w:eastAsiaTheme="minorEastAsia" w:hAnsi="Times New Roman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611BE3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val="en-GB" w:eastAsia="en-GB"/>
    </w:rPr>
  </w:style>
  <w:style w:type="paragraph" w:customStyle="1" w:styleId="LGTdoc1">
    <w:name w:val="LGTdoc_제목1"/>
    <w:basedOn w:val="Normal"/>
    <w:rsid w:val="00633AF1"/>
    <w:pPr>
      <w:autoSpaceDE/>
      <w:autoSpaceDN/>
      <w:spacing w:beforeLines="50" w:after="100" w:afterAutospacing="1"/>
    </w:pPr>
    <w:rPr>
      <w:rFonts w:eastAsia="Batang"/>
      <w:b/>
      <w:sz w:val="28"/>
      <w:szCs w:val="20"/>
      <w:lang w:val="en-GB" w:eastAsia="ko-KR"/>
    </w:rPr>
  </w:style>
  <w:style w:type="character" w:customStyle="1" w:styleId="B1Zchn">
    <w:name w:val="B1 Zchn"/>
    <w:link w:val="B1"/>
    <w:qFormat/>
    <w:locked/>
    <w:rsid w:val="00BA2688"/>
    <w:rPr>
      <w:rFonts w:ascii="Times New Roman" w:hAnsi="Times New Roman" w:cs="Times New Roman"/>
      <w:szCs w:val="20"/>
      <w:lang w:val="x-none"/>
    </w:rPr>
  </w:style>
  <w:style w:type="paragraph" w:customStyle="1" w:styleId="B1">
    <w:name w:val="B1"/>
    <w:basedOn w:val="Normal"/>
    <w:link w:val="B1Zchn"/>
    <w:qFormat/>
    <w:rsid w:val="00BA2688"/>
    <w:pPr>
      <w:autoSpaceDE/>
      <w:autoSpaceDN/>
      <w:adjustRightInd/>
      <w:snapToGrid/>
      <w:spacing w:after="180"/>
      <w:ind w:left="568" w:hanging="284"/>
      <w:jc w:val="left"/>
    </w:pPr>
    <w:rPr>
      <w:rFonts w:eastAsiaTheme="minorHAnsi"/>
      <w:szCs w:val="20"/>
      <w:lang w:val="x-none"/>
    </w:rPr>
  </w:style>
  <w:style w:type="paragraph" w:customStyle="1" w:styleId="Default">
    <w:name w:val="Default"/>
    <w:rsid w:val="00EB1073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US" w:eastAsia="zh-CN"/>
    </w:rPr>
  </w:style>
  <w:style w:type="character" w:styleId="Hyperlink">
    <w:name w:val="Hyperlink"/>
    <w:uiPriority w:val="99"/>
    <w:semiHidden/>
    <w:unhideWhenUsed/>
    <w:rsid w:val="00A219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42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605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4101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0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099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4826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23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9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1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2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386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4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907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191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779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wanshic\OneDrive%20-%20Qualcomm\Documents\Standards\3GPP%20Standards\Meeting%20Documents\TSGR1_105\Docs\R1-2106325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81F75-399E-4EC5-8FD2-FEA8C7F52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Ayesha Ijaz</dc:creator>
  <cp:keywords/>
  <dc:description/>
  <cp:lastModifiedBy>Ayesha Ijaz</cp:lastModifiedBy>
  <cp:revision>2</cp:revision>
  <dcterms:created xsi:type="dcterms:W3CDTF">2021-08-04T08:05:00Z</dcterms:created>
  <dcterms:modified xsi:type="dcterms:W3CDTF">2021-08-04T08:05:00Z</dcterms:modified>
</cp:coreProperties>
</file>